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B" w:rsidRDefault="007F787B" w:rsidP="007F787B">
      <w:r>
        <w:t xml:space="preserve">Итоги 2012 года: </w:t>
      </w:r>
    </w:p>
    <w:p w:rsidR="007F787B" w:rsidRDefault="007F787B" w:rsidP="007F787B">
      <w:pPr>
        <w:jc w:val="both"/>
      </w:pPr>
      <w:r>
        <w:t xml:space="preserve">В 2012 году в организациях действовало 28 коллективных договоров, охвачено ими 1112 работников. Продолжает действовать «Соглашение о социальном партнерстве между Администрацией </w:t>
      </w:r>
      <w:proofErr w:type="spellStart"/>
      <w:r>
        <w:t>Верхнекетского</w:t>
      </w:r>
      <w:proofErr w:type="spellEnd"/>
      <w:r>
        <w:t xml:space="preserve"> района, представителями отраслевых профсоюзных организаций района и работодателями на 2011-2013 годы». Присоединились к Соглашению 136 работодателей. Проведено 4 заседания районной трехсторонней комиссии по регулированию социально-трудовых отношений с приглашением 149 работодателей. Заседания районной трехсторонней комиссии по регулированию социально-трудовых отношений проводились совместно с Координационной комиссией по проблемам охраны труда в </w:t>
      </w:r>
      <w:proofErr w:type="spellStart"/>
      <w:r>
        <w:t>Верхнекетском</w:t>
      </w:r>
      <w:proofErr w:type="spellEnd"/>
      <w:r>
        <w:t xml:space="preserve"> районе.</w:t>
      </w:r>
    </w:p>
    <w:p w:rsidR="007F787B" w:rsidRDefault="007F787B" w:rsidP="007F787B">
      <w:pPr>
        <w:jc w:val="both"/>
      </w:pPr>
      <w:proofErr w:type="gramStart"/>
      <w:r>
        <w:t xml:space="preserve">Рассмотрены вопросы, касающиеся соблюдения трудового законодательства РФ в организациях </w:t>
      </w:r>
      <w:proofErr w:type="spellStart"/>
      <w:r>
        <w:t>Верхнекетского</w:t>
      </w:r>
      <w:proofErr w:type="spellEnd"/>
      <w:r>
        <w:t xml:space="preserve"> района, обеспечения работодателями своевременных перечислений страховых взносов на работников в Пенсионный фонд, своевременной выплаты заработной платы, повышения заработной платы и сохранения мер социальной поддержки работников в условиях модернизации регионального образования, пожарной безопасности на территории </w:t>
      </w:r>
      <w:proofErr w:type="spellStart"/>
      <w:r>
        <w:t>Верхнекетского</w:t>
      </w:r>
      <w:proofErr w:type="spellEnd"/>
      <w:r>
        <w:t xml:space="preserve"> района, соблюдения санитарного законодательства на предприятиях </w:t>
      </w:r>
      <w:proofErr w:type="spellStart"/>
      <w:r>
        <w:t>Верхнекетского</w:t>
      </w:r>
      <w:proofErr w:type="spellEnd"/>
      <w:r>
        <w:t xml:space="preserve"> района и др.</w:t>
      </w:r>
      <w:proofErr w:type="gramEnd"/>
    </w:p>
    <w:p w:rsidR="007D66F1" w:rsidRDefault="007D66F1"/>
    <w:sectPr w:rsidR="007D66F1" w:rsidSect="007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787B"/>
    <w:rsid w:val="007D66F1"/>
    <w:rsid w:val="007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2016-11-02T02:38:00Z</dcterms:created>
  <dcterms:modified xsi:type="dcterms:W3CDTF">2016-11-02T02:39:00Z</dcterms:modified>
</cp:coreProperties>
</file>