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F4" w:rsidRDefault="001129F4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3F2" w:rsidRPr="000B16F8" w:rsidRDefault="007853F2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</w:p>
    <w:p w:rsidR="001129F4" w:rsidRPr="000B347E" w:rsidRDefault="001129F4" w:rsidP="001129F4">
      <w:pPr>
        <w:jc w:val="center"/>
        <w:rPr>
          <w:rFonts w:ascii="Arial" w:hAnsi="Arial"/>
          <w:b/>
          <w:sz w:val="28"/>
          <w:szCs w:val="28"/>
        </w:rPr>
      </w:pPr>
      <w:r w:rsidRPr="000B347E">
        <w:rPr>
          <w:rFonts w:ascii="Arial" w:hAnsi="Arial"/>
          <w:b/>
          <w:spacing w:val="20"/>
          <w:sz w:val="28"/>
          <w:szCs w:val="28"/>
        </w:rPr>
        <w:t>Администрация Верхнекетского район</w:t>
      </w:r>
      <w:r w:rsidRPr="000B347E">
        <w:rPr>
          <w:rFonts w:ascii="Arial" w:hAnsi="Arial"/>
          <w:b/>
          <w:sz w:val="28"/>
          <w:szCs w:val="28"/>
        </w:rPr>
        <w:t>а</w:t>
      </w:r>
    </w:p>
    <w:p w:rsidR="001129F4" w:rsidRPr="000B347E" w:rsidRDefault="001129F4" w:rsidP="001129F4">
      <w:pPr>
        <w:spacing w:before="120" w:after="120"/>
        <w:jc w:val="center"/>
        <w:rPr>
          <w:rFonts w:ascii="Arial" w:hAnsi="Arial"/>
          <w:b/>
          <w:spacing w:val="30"/>
          <w:sz w:val="28"/>
          <w:szCs w:val="28"/>
        </w:rPr>
      </w:pPr>
      <w:r w:rsidRPr="000B347E">
        <w:rPr>
          <w:rFonts w:ascii="Arial" w:hAnsi="Arial"/>
          <w:b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1129F4" w:rsidRPr="000B16F8" w:rsidTr="007C37A5">
        <w:tc>
          <w:tcPr>
            <w:tcW w:w="3402" w:type="dxa"/>
          </w:tcPr>
          <w:p w:rsidR="001129F4" w:rsidRPr="000B16F8" w:rsidRDefault="00973544" w:rsidP="00114869">
            <w:pPr>
              <w:snapToGrid w:val="0"/>
              <w:spacing w:after="20"/>
              <w:rPr>
                <w:rFonts w:ascii="Arial" w:hAnsi="Arial"/>
                <w:sz w:val="28"/>
                <w:lang w:eastAsia="ar-SA"/>
              </w:rPr>
            </w:pPr>
            <w:r>
              <w:rPr>
                <w:rFonts w:ascii="Arial" w:hAnsi="Arial"/>
              </w:rPr>
              <w:t>26 ноября</w:t>
            </w:r>
            <w:r w:rsidR="001129F4" w:rsidRPr="000B16F8">
              <w:rPr>
                <w:rFonts w:ascii="Arial" w:hAnsi="Arial"/>
                <w:b/>
              </w:rPr>
              <w:t xml:space="preserve"> </w:t>
            </w:r>
            <w:r w:rsidR="001129F4" w:rsidRPr="000B16F8">
              <w:rPr>
                <w:rFonts w:ascii="Arial" w:hAnsi="Arial"/>
              </w:rPr>
              <w:t>20</w:t>
            </w:r>
            <w:r w:rsidR="001129F4">
              <w:rPr>
                <w:rFonts w:ascii="Arial" w:hAnsi="Arial"/>
              </w:rPr>
              <w:t>21</w:t>
            </w:r>
            <w:r w:rsidR="001129F4" w:rsidRPr="000B16F8">
              <w:rPr>
                <w:rFonts w:ascii="Arial" w:hAnsi="Arial"/>
              </w:rPr>
              <w:t xml:space="preserve"> г.</w:t>
            </w:r>
          </w:p>
        </w:tc>
        <w:tc>
          <w:tcPr>
            <w:tcW w:w="2552" w:type="dxa"/>
          </w:tcPr>
          <w:p w:rsidR="001129F4" w:rsidRPr="000B16F8" w:rsidRDefault="001129F4" w:rsidP="007C37A5">
            <w:pPr>
              <w:snapToGrid w:val="0"/>
              <w:spacing w:line="216" w:lineRule="auto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16"/>
              </w:rPr>
              <w:t xml:space="preserve">р.п. </w:t>
            </w:r>
            <w:r w:rsidRPr="000B16F8">
              <w:rPr>
                <w:rFonts w:ascii="Arial" w:hAnsi="Arial"/>
                <w:sz w:val="20"/>
              </w:rPr>
              <w:t>Белый Яр</w:t>
            </w:r>
          </w:p>
          <w:p w:rsidR="001129F4" w:rsidRPr="000B16F8" w:rsidRDefault="001129F4" w:rsidP="007C37A5">
            <w:pPr>
              <w:spacing w:line="216" w:lineRule="auto"/>
              <w:jc w:val="center"/>
              <w:rPr>
                <w:rFonts w:ascii="Arial" w:hAnsi="Arial"/>
                <w:sz w:val="20"/>
              </w:rPr>
            </w:pPr>
            <w:r w:rsidRPr="000B16F8">
              <w:rPr>
                <w:rFonts w:ascii="Arial" w:hAnsi="Arial"/>
                <w:sz w:val="20"/>
              </w:rPr>
              <w:t>Верхнекетского района</w:t>
            </w:r>
          </w:p>
          <w:p w:rsidR="001129F4" w:rsidRPr="000B16F8" w:rsidRDefault="001129F4" w:rsidP="007C37A5">
            <w:pPr>
              <w:spacing w:after="20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20"/>
              </w:rPr>
              <w:t>Томской области</w:t>
            </w:r>
          </w:p>
        </w:tc>
        <w:tc>
          <w:tcPr>
            <w:tcW w:w="3406" w:type="dxa"/>
          </w:tcPr>
          <w:p w:rsidR="001129F4" w:rsidRPr="000B16F8" w:rsidRDefault="00973544" w:rsidP="00973544">
            <w:pPr>
              <w:snapToGrid w:val="0"/>
              <w:spacing w:after="20"/>
              <w:ind w:right="57"/>
              <w:jc w:val="center"/>
              <w:rPr>
                <w:lang w:eastAsia="ar-SA"/>
              </w:rPr>
            </w:pPr>
            <w:r>
              <w:rPr>
                <w:rFonts w:ascii="Arial" w:hAnsi="Arial"/>
              </w:rPr>
              <w:t xml:space="preserve">                       </w:t>
            </w:r>
            <w:bookmarkStart w:id="0" w:name="_GoBack"/>
            <w:bookmarkEnd w:id="0"/>
            <w:r w:rsidR="001129F4" w:rsidRPr="000B16F8">
              <w:rPr>
                <w:rFonts w:ascii="Arial" w:hAnsi="Arial"/>
              </w:rPr>
              <w:t>№</w:t>
            </w:r>
            <w:r>
              <w:rPr>
                <w:rFonts w:ascii="Arial" w:hAnsi="Arial"/>
              </w:rPr>
              <w:t xml:space="preserve"> 1016</w:t>
            </w:r>
          </w:p>
        </w:tc>
      </w:tr>
    </w:tbl>
    <w:p w:rsidR="001129F4" w:rsidRDefault="001129F4" w:rsidP="001129F4">
      <w:pPr>
        <w:tabs>
          <w:tab w:val="left" w:pos="-2552"/>
          <w:tab w:val="left" w:pos="0"/>
        </w:tabs>
        <w:jc w:val="both"/>
        <w:rPr>
          <w:rFonts w:ascii="Arial" w:hAnsi="Arial" w:cs="Arial"/>
          <w:b/>
        </w:rPr>
      </w:pPr>
    </w:p>
    <w:tbl>
      <w:tblPr>
        <w:tblStyle w:val="a5"/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1D7C9C" w:rsidTr="00CB03ED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D7C9C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О</w:t>
            </w:r>
            <w:r w:rsidR="007853F2">
              <w:rPr>
                <w:rFonts w:ascii="Arial" w:hAnsi="Arial" w:cs="Arial"/>
                <w:b/>
                <w:bCs/>
                <w:iCs/>
              </w:rPr>
              <w:t xml:space="preserve"> внесении изменений</w:t>
            </w:r>
            <w:r w:rsidR="0088765C" w:rsidRPr="001D7C9C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88765C">
              <w:rPr>
                <w:rFonts w:ascii="Arial" w:hAnsi="Arial" w:cs="Arial"/>
                <w:b/>
                <w:bCs/>
                <w:iCs/>
              </w:rPr>
              <w:t xml:space="preserve">в </w:t>
            </w:r>
            <w:r w:rsidR="0088765C" w:rsidRPr="001D7C9C">
              <w:rPr>
                <w:rFonts w:ascii="Arial" w:hAnsi="Arial" w:cs="Arial"/>
                <w:b/>
                <w:bCs/>
                <w:iCs/>
              </w:rPr>
              <w:t>Поряд</w:t>
            </w:r>
            <w:r w:rsidR="0088765C">
              <w:rPr>
                <w:rFonts w:ascii="Arial" w:hAnsi="Arial" w:cs="Arial"/>
                <w:b/>
                <w:bCs/>
                <w:iCs/>
              </w:rPr>
              <w:t>о</w:t>
            </w:r>
            <w:r w:rsidR="0088765C" w:rsidRPr="001D7C9C">
              <w:rPr>
                <w:rFonts w:ascii="Arial" w:hAnsi="Arial" w:cs="Arial"/>
                <w:b/>
                <w:bCs/>
                <w:iCs/>
              </w:rPr>
              <w:t>к предоставления субсидий победителям конкурса «Становление» в Верхнекетском районе</w:t>
            </w:r>
            <w:r w:rsidR="0088765C">
              <w:rPr>
                <w:rFonts w:ascii="Arial" w:hAnsi="Arial" w:cs="Arial"/>
                <w:b/>
                <w:bCs/>
                <w:iCs/>
              </w:rPr>
              <w:t>, утверждённый</w:t>
            </w:r>
            <w:r w:rsidR="007853F2">
              <w:rPr>
                <w:rFonts w:ascii="Arial" w:hAnsi="Arial" w:cs="Arial"/>
                <w:b/>
                <w:bCs/>
                <w:iCs/>
              </w:rPr>
              <w:t xml:space="preserve"> постановление</w:t>
            </w:r>
            <w:r w:rsidR="0088765C">
              <w:rPr>
                <w:rFonts w:ascii="Arial" w:hAnsi="Arial" w:cs="Arial"/>
                <w:b/>
                <w:bCs/>
                <w:iCs/>
              </w:rPr>
              <w:t>м</w:t>
            </w:r>
            <w:r w:rsidR="007853F2">
              <w:rPr>
                <w:rFonts w:ascii="Arial" w:hAnsi="Arial" w:cs="Arial"/>
                <w:b/>
                <w:bCs/>
                <w:iCs/>
              </w:rPr>
              <w:t xml:space="preserve"> Администрации Верхнекетского района от 16.07.2021 №578 </w:t>
            </w:r>
          </w:p>
          <w:p w:rsidR="00CB03ED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5E56" w:rsidRPr="00F05E5E" w:rsidRDefault="00D05E56" w:rsidP="00D05E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05E5E">
        <w:rPr>
          <w:rFonts w:ascii="Arial" w:hAnsi="Arial" w:cs="Arial"/>
          <w:sz w:val="24"/>
          <w:szCs w:val="24"/>
        </w:rPr>
        <w:t xml:space="preserve">В целях </w:t>
      </w:r>
      <w:r w:rsidR="00690D2B" w:rsidRPr="00F05E5E">
        <w:rPr>
          <w:rFonts w:ascii="Arial" w:hAnsi="Arial" w:cs="Arial"/>
          <w:sz w:val="24"/>
          <w:szCs w:val="24"/>
        </w:rPr>
        <w:t>сове</w:t>
      </w:r>
      <w:r w:rsidR="0081447A" w:rsidRPr="00F05E5E">
        <w:rPr>
          <w:rFonts w:ascii="Arial" w:hAnsi="Arial" w:cs="Arial"/>
          <w:sz w:val="24"/>
          <w:szCs w:val="24"/>
        </w:rPr>
        <w:t>ршенствования</w:t>
      </w:r>
      <w:r w:rsidRPr="00F05E5E">
        <w:rPr>
          <w:rFonts w:ascii="Arial" w:hAnsi="Arial" w:cs="Arial"/>
          <w:sz w:val="24"/>
          <w:szCs w:val="24"/>
        </w:rPr>
        <w:t xml:space="preserve"> муниципального нормативного правового акта, постановляю:</w:t>
      </w:r>
    </w:p>
    <w:p w:rsidR="00426FCB" w:rsidRPr="00F05E5E" w:rsidRDefault="00426FCB" w:rsidP="00426FCB">
      <w:pPr>
        <w:ind w:firstLine="709"/>
        <w:jc w:val="both"/>
        <w:rPr>
          <w:rFonts w:ascii="Arial" w:hAnsi="Arial" w:cs="Arial"/>
          <w:b/>
          <w:bCs/>
        </w:rPr>
      </w:pPr>
    </w:p>
    <w:p w:rsidR="00AB0D15" w:rsidRPr="00F05E5E" w:rsidRDefault="00D713FA" w:rsidP="00690D2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5E5E">
        <w:rPr>
          <w:rStyle w:val="FontStyle28"/>
          <w:rFonts w:ascii="Arial" w:hAnsi="Arial" w:cs="Arial"/>
        </w:rPr>
        <w:t>1.</w:t>
      </w:r>
      <w:r w:rsidRPr="00F05E5E">
        <w:rPr>
          <w:rFonts w:ascii="Arial" w:hAnsi="Arial" w:cs="Arial"/>
          <w:b/>
          <w:bCs/>
        </w:rPr>
        <w:t xml:space="preserve"> </w:t>
      </w:r>
      <w:r w:rsidR="007853F2" w:rsidRPr="00F05E5E">
        <w:rPr>
          <w:rFonts w:ascii="Arial" w:hAnsi="Arial" w:cs="Arial"/>
          <w:bCs/>
        </w:rPr>
        <w:t>Внести в</w:t>
      </w:r>
      <w:r w:rsidR="00690D2B" w:rsidRPr="00F05E5E">
        <w:rPr>
          <w:rFonts w:ascii="Arial" w:hAnsi="Arial" w:cs="Arial"/>
          <w:bCs/>
          <w:iCs/>
        </w:rPr>
        <w:t xml:space="preserve"> Порядок предоставления субсидий победителям конкурса «Становление» в Верхнекетском районе, утверждённый </w:t>
      </w:r>
      <w:r w:rsidR="007853F2" w:rsidRPr="00F05E5E">
        <w:rPr>
          <w:rFonts w:ascii="Arial" w:hAnsi="Arial" w:cs="Arial"/>
          <w:bCs/>
        </w:rPr>
        <w:t>постановление</w:t>
      </w:r>
      <w:r w:rsidR="00690D2B" w:rsidRPr="00F05E5E">
        <w:rPr>
          <w:rFonts w:ascii="Arial" w:hAnsi="Arial" w:cs="Arial"/>
          <w:bCs/>
        </w:rPr>
        <w:t>м</w:t>
      </w:r>
      <w:r w:rsidR="007853F2" w:rsidRPr="00F05E5E">
        <w:rPr>
          <w:rFonts w:ascii="Arial" w:hAnsi="Arial" w:cs="Arial"/>
          <w:bCs/>
        </w:rPr>
        <w:t xml:space="preserve"> </w:t>
      </w:r>
      <w:r w:rsidR="007853F2" w:rsidRPr="00F05E5E">
        <w:rPr>
          <w:rFonts w:ascii="Arial" w:hAnsi="Arial" w:cs="Arial"/>
          <w:bCs/>
          <w:iCs/>
        </w:rPr>
        <w:t>Администрации Верхнекетского района от 16.07.2021 №578</w:t>
      </w:r>
      <w:r w:rsidR="00690D2B" w:rsidRPr="00F05E5E">
        <w:rPr>
          <w:rFonts w:ascii="Arial" w:hAnsi="Arial" w:cs="Arial"/>
          <w:bCs/>
          <w:iCs/>
        </w:rPr>
        <w:t>,</w:t>
      </w:r>
      <w:r w:rsidR="007853F2" w:rsidRPr="00F05E5E">
        <w:rPr>
          <w:rFonts w:ascii="Arial" w:hAnsi="Arial" w:cs="Arial"/>
          <w:bCs/>
          <w:iCs/>
        </w:rPr>
        <w:t xml:space="preserve"> изменения</w:t>
      </w:r>
      <w:r w:rsidR="00690D2B" w:rsidRPr="00F05E5E">
        <w:rPr>
          <w:rFonts w:ascii="Arial" w:hAnsi="Arial" w:cs="Arial"/>
          <w:bCs/>
          <w:iCs/>
        </w:rPr>
        <w:t xml:space="preserve">, заменив в абзаце 2 </w:t>
      </w:r>
      <w:r w:rsidR="00AB0D15" w:rsidRPr="00F05E5E">
        <w:rPr>
          <w:rFonts w:ascii="Arial" w:hAnsi="Arial" w:cs="Arial"/>
        </w:rPr>
        <w:t>пункта 8 слова «</w:t>
      </w:r>
      <w:r w:rsidR="00AB0D15" w:rsidRPr="00F05E5E">
        <w:rPr>
          <w:rStyle w:val="FontStyle28"/>
          <w:rFonts w:ascii="Arial" w:hAnsi="Arial" w:cs="Arial"/>
        </w:rPr>
        <w:t>меньше 30 календарных дней</w:t>
      </w:r>
      <w:r w:rsidR="00690D2B" w:rsidRPr="00F05E5E">
        <w:rPr>
          <w:rStyle w:val="FontStyle28"/>
          <w:rFonts w:ascii="Arial" w:hAnsi="Arial" w:cs="Arial"/>
        </w:rPr>
        <w:t>»</w:t>
      </w:r>
      <w:r w:rsidR="00AB0D15" w:rsidRPr="00F05E5E">
        <w:rPr>
          <w:rFonts w:ascii="Arial" w:hAnsi="Arial" w:cs="Arial"/>
        </w:rPr>
        <w:t xml:space="preserve"> слова</w:t>
      </w:r>
      <w:r w:rsidR="00690D2B" w:rsidRPr="00F05E5E">
        <w:rPr>
          <w:rFonts w:ascii="Arial" w:hAnsi="Arial" w:cs="Arial"/>
        </w:rPr>
        <w:t>ми</w:t>
      </w:r>
      <w:r w:rsidR="00AB0D15" w:rsidRPr="00F05E5E">
        <w:rPr>
          <w:rFonts w:ascii="Arial" w:hAnsi="Arial" w:cs="Arial"/>
        </w:rPr>
        <w:t xml:space="preserve"> «</w:t>
      </w:r>
      <w:r w:rsidR="00AB0D15" w:rsidRPr="00F05E5E">
        <w:rPr>
          <w:rStyle w:val="FontStyle28"/>
          <w:rFonts w:ascii="Arial" w:hAnsi="Arial" w:cs="Arial"/>
        </w:rPr>
        <w:t>меньше 20 календарных дней</w:t>
      </w:r>
      <w:r w:rsidR="00AB0D15" w:rsidRPr="00F05E5E">
        <w:rPr>
          <w:rFonts w:ascii="Arial" w:hAnsi="Arial" w:cs="Arial"/>
        </w:rPr>
        <w:t>»</w:t>
      </w:r>
      <w:r w:rsidR="00690D2B" w:rsidRPr="00F05E5E">
        <w:rPr>
          <w:rFonts w:ascii="Arial" w:hAnsi="Arial" w:cs="Arial"/>
        </w:rPr>
        <w:t>.</w:t>
      </w:r>
    </w:p>
    <w:p w:rsidR="00B81C3D" w:rsidRPr="00B81C3D" w:rsidRDefault="00DC78B2" w:rsidP="00426FCB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B81C3D">
        <w:rPr>
          <w:rFonts w:ascii="Arial" w:hAnsi="Arial" w:cs="Arial"/>
          <w:bCs/>
        </w:rPr>
        <w:t>2</w:t>
      </w:r>
      <w:r w:rsidR="00D713FA" w:rsidRPr="00B81C3D">
        <w:rPr>
          <w:rFonts w:ascii="Arial" w:hAnsi="Arial" w:cs="Arial"/>
          <w:bCs/>
        </w:rPr>
        <w:t>.</w:t>
      </w:r>
      <w:r w:rsidR="00D713FA" w:rsidRPr="00B81C3D">
        <w:rPr>
          <w:rFonts w:ascii="Arial" w:hAnsi="Arial" w:cs="Arial"/>
          <w:b/>
          <w:bCs/>
        </w:rPr>
        <w:t xml:space="preserve"> </w:t>
      </w:r>
      <w:r w:rsidR="00426FCB" w:rsidRPr="00B81C3D">
        <w:rPr>
          <w:rFonts w:ascii="Arial" w:hAnsi="Arial" w:cs="Arial"/>
        </w:rPr>
        <w:t xml:space="preserve">Опубликовать настоящее постановление 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426FCB" w:rsidRPr="00F05E5E" w:rsidRDefault="00B81C3D" w:rsidP="00426FCB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B81C3D">
        <w:rPr>
          <w:rFonts w:ascii="Arial" w:hAnsi="Arial" w:cs="Arial"/>
        </w:rPr>
        <w:t xml:space="preserve">3. </w:t>
      </w:r>
      <w:r w:rsidR="00426FCB" w:rsidRPr="00F05E5E">
        <w:rPr>
          <w:rFonts w:ascii="Arial" w:hAnsi="Arial" w:cs="Arial"/>
        </w:rPr>
        <w:t>Настоящее постановление вступает в силу со дня его официального опубликования</w:t>
      </w:r>
      <w:r w:rsidR="00DC78B2" w:rsidRPr="00F05E5E">
        <w:rPr>
          <w:rFonts w:ascii="Arial" w:hAnsi="Arial" w:cs="Arial"/>
        </w:rPr>
        <w:t xml:space="preserve">  и </w:t>
      </w:r>
      <w:r w:rsidR="00690D2B" w:rsidRPr="00F05E5E">
        <w:rPr>
          <w:rFonts w:ascii="Arial" w:hAnsi="Arial" w:cs="Arial"/>
        </w:rPr>
        <w:t xml:space="preserve"> </w:t>
      </w:r>
      <w:r w:rsidR="00DC78B2" w:rsidRPr="00F05E5E">
        <w:rPr>
          <w:rFonts w:ascii="Arial" w:hAnsi="Arial" w:cs="Arial"/>
        </w:rPr>
        <w:t>распространяет</w:t>
      </w:r>
      <w:r w:rsidR="00690D2B" w:rsidRPr="00F05E5E">
        <w:rPr>
          <w:rFonts w:ascii="Arial" w:hAnsi="Arial" w:cs="Arial"/>
        </w:rPr>
        <w:t xml:space="preserve"> своё действие</w:t>
      </w:r>
      <w:r w:rsidR="00DC78B2" w:rsidRPr="00F05E5E">
        <w:rPr>
          <w:rFonts w:ascii="Arial" w:hAnsi="Arial" w:cs="Arial"/>
        </w:rPr>
        <w:t xml:space="preserve"> на правоотношения, возникшие с 01 </w:t>
      </w:r>
      <w:r w:rsidR="000F719F" w:rsidRPr="00F05E5E">
        <w:rPr>
          <w:rFonts w:ascii="Arial" w:hAnsi="Arial" w:cs="Arial"/>
        </w:rPr>
        <w:t>н</w:t>
      </w:r>
      <w:r w:rsidR="00DC78B2" w:rsidRPr="00F05E5E">
        <w:rPr>
          <w:rFonts w:ascii="Arial" w:hAnsi="Arial" w:cs="Arial"/>
        </w:rPr>
        <w:t>оября 2021 года.</w:t>
      </w:r>
    </w:p>
    <w:p w:rsidR="00DC78B2" w:rsidRDefault="00DC78B2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D5379E" w:rsidRDefault="00D5379E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1129F4" w:rsidRPr="000B16F8" w:rsidRDefault="001129F4" w:rsidP="001129F4">
      <w:pPr>
        <w:tabs>
          <w:tab w:val="left" w:pos="-2552"/>
        </w:tabs>
        <w:jc w:val="both"/>
        <w:rPr>
          <w:rFonts w:ascii="Arial" w:hAnsi="Arial" w:cs="Arial"/>
        </w:rPr>
      </w:pPr>
      <w:r w:rsidRPr="000B16F8">
        <w:rPr>
          <w:rFonts w:ascii="Arial" w:hAnsi="Arial" w:cs="Arial"/>
        </w:rPr>
        <w:t xml:space="preserve">Глава Верхнекетского района                         </w:t>
      </w:r>
      <w:r w:rsidR="00426FCB">
        <w:rPr>
          <w:rFonts w:ascii="Arial" w:hAnsi="Arial" w:cs="Arial"/>
        </w:rPr>
        <w:t xml:space="preserve">    </w:t>
      </w:r>
      <w:r w:rsidRPr="000B16F8">
        <w:rPr>
          <w:rFonts w:ascii="Arial" w:hAnsi="Arial" w:cs="Arial"/>
        </w:rPr>
        <w:t xml:space="preserve">         </w:t>
      </w:r>
      <w:r w:rsidR="00D61E87">
        <w:rPr>
          <w:rFonts w:ascii="Arial" w:hAnsi="Arial" w:cs="Arial"/>
        </w:rPr>
        <w:t xml:space="preserve">      </w:t>
      </w:r>
      <w:r w:rsidRPr="000B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С.А.</w:t>
      </w:r>
      <w:r w:rsidRPr="000B16F8">
        <w:rPr>
          <w:rFonts w:ascii="Arial" w:hAnsi="Arial" w:cs="Arial"/>
        </w:rPr>
        <w:t>А</w:t>
      </w:r>
      <w:r>
        <w:rPr>
          <w:rFonts w:ascii="Arial" w:hAnsi="Arial" w:cs="Arial"/>
        </w:rPr>
        <w:t>льсевич</w:t>
      </w:r>
    </w:p>
    <w:p w:rsidR="001D7C9C" w:rsidRDefault="001D7C9C" w:rsidP="001129F4">
      <w:pPr>
        <w:rPr>
          <w:rFonts w:ascii="Arial" w:hAnsi="Arial" w:cs="Arial"/>
          <w:sz w:val="20"/>
        </w:rPr>
      </w:pPr>
    </w:p>
    <w:p w:rsidR="001129F4" w:rsidRDefault="00594BF2" w:rsidP="001129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Н.Г.</w:t>
      </w:r>
      <w:r w:rsidR="001129F4" w:rsidRPr="000B16F8">
        <w:rPr>
          <w:rFonts w:ascii="Arial" w:hAnsi="Arial" w:cs="Arial"/>
          <w:sz w:val="20"/>
        </w:rPr>
        <w:t>Ефимова</w:t>
      </w:r>
    </w:p>
    <w:p w:rsidR="00DC78B2" w:rsidRPr="000B16F8" w:rsidRDefault="00DC78B2" w:rsidP="001129F4">
      <w:pPr>
        <w:rPr>
          <w:rFonts w:ascii="Arial" w:hAnsi="Arial" w:cs="Arial"/>
          <w:sz w:val="20"/>
        </w:rPr>
      </w:pPr>
    </w:p>
    <w:p w:rsidR="001129F4" w:rsidRPr="000B16F8" w:rsidRDefault="001129F4" w:rsidP="00871707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iCs/>
        </w:rPr>
      </w:pPr>
      <w:r w:rsidRPr="000B16F8">
        <w:rPr>
          <w:rFonts w:ascii="Arial" w:hAnsi="Arial" w:cs="Arial"/>
          <w:sz w:val="20"/>
        </w:rPr>
        <w:t xml:space="preserve">Дело - 2,  </w:t>
      </w:r>
      <w:r w:rsidR="00594BF2">
        <w:rPr>
          <w:rFonts w:ascii="Arial" w:hAnsi="Arial" w:cs="Arial"/>
          <w:sz w:val="20"/>
        </w:rPr>
        <w:t xml:space="preserve">Сибиряков </w:t>
      </w:r>
      <w:r w:rsidRPr="000B16F8">
        <w:rPr>
          <w:rFonts w:ascii="Arial" w:hAnsi="Arial" w:cs="Arial"/>
          <w:sz w:val="20"/>
        </w:rPr>
        <w:t>- 1, Ефимова – 1, члены комиссии-</w:t>
      </w:r>
      <w:r w:rsidR="00A66747">
        <w:rPr>
          <w:rFonts w:ascii="Arial" w:hAnsi="Arial" w:cs="Arial"/>
          <w:sz w:val="20"/>
        </w:rPr>
        <w:t>6</w:t>
      </w:r>
      <w:r w:rsidRPr="000B16F8">
        <w:rPr>
          <w:rFonts w:ascii="Arial" w:hAnsi="Arial" w:cs="Arial"/>
          <w:sz w:val="20"/>
        </w:rPr>
        <w:t>.</w:t>
      </w:r>
    </w:p>
    <w:p w:rsidR="003D5502" w:rsidRPr="000B6979" w:rsidRDefault="003D5502" w:rsidP="003D5502">
      <w:pPr>
        <w:tabs>
          <w:tab w:val="left" w:pos="993"/>
        </w:tabs>
        <w:contextualSpacing/>
        <w:jc w:val="both"/>
        <w:rPr>
          <w:rFonts w:eastAsia="Calibri"/>
        </w:rPr>
      </w:pPr>
    </w:p>
    <w:p w:rsidR="003D5502" w:rsidRPr="000B6979" w:rsidRDefault="003D5502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sectPr w:rsidR="003D5502" w:rsidRPr="000B6979" w:rsidSect="007D1FBA"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A9B" w:rsidRDefault="00CF5A9B">
      <w:r>
        <w:separator/>
      </w:r>
    </w:p>
  </w:endnote>
  <w:endnote w:type="continuationSeparator" w:id="0">
    <w:p w:rsidR="00CF5A9B" w:rsidRDefault="00CF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A9B" w:rsidRDefault="00CF5A9B">
      <w:r>
        <w:separator/>
      </w:r>
    </w:p>
  </w:footnote>
  <w:footnote w:type="continuationSeparator" w:id="0">
    <w:p w:rsidR="00CF5A9B" w:rsidRDefault="00CF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2551"/>
    <w:rsid w:val="000741C8"/>
    <w:rsid w:val="00074DE5"/>
    <w:rsid w:val="000759C2"/>
    <w:rsid w:val="00075AD2"/>
    <w:rsid w:val="00084875"/>
    <w:rsid w:val="00090C5F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0F719F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515CD"/>
    <w:rsid w:val="002544DE"/>
    <w:rsid w:val="00257C5A"/>
    <w:rsid w:val="002622B6"/>
    <w:rsid w:val="00263886"/>
    <w:rsid w:val="0026536D"/>
    <w:rsid w:val="00270290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C0C"/>
    <w:rsid w:val="00396816"/>
    <w:rsid w:val="00396EF6"/>
    <w:rsid w:val="003A0BC8"/>
    <w:rsid w:val="003A27B4"/>
    <w:rsid w:val="003A2971"/>
    <w:rsid w:val="003A690E"/>
    <w:rsid w:val="003B161F"/>
    <w:rsid w:val="003B5DD8"/>
    <w:rsid w:val="003B67D4"/>
    <w:rsid w:val="003B71F0"/>
    <w:rsid w:val="003B7239"/>
    <w:rsid w:val="003B7903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7354B"/>
    <w:rsid w:val="00474DAA"/>
    <w:rsid w:val="004767B1"/>
    <w:rsid w:val="00476CC5"/>
    <w:rsid w:val="0048132F"/>
    <w:rsid w:val="00481F68"/>
    <w:rsid w:val="00485A64"/>
    <w:rsid w:val="00487AE6"/>
    <w:rsid w:val="004904B0"/>
    <w:rsid w:val="00497466"/>
    <w:rsid w:val="00497ED9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09AD"/>
    <w:rsid w:val="005926E0"/>
    <w:rsid w:val="00592F8B"/>
    <w:rsid w:val="00592FDE"/>
    <w:rsid w:val="00593A1C"/>
    <w:rsid w:val="00594BF2"/>
    <w:rsid w:val="0059562B"/>
    <w:rsid w:val="005A09BC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6C8D"/>
    <w:rsid w:val="00690D2B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1992"/>
    <w:rsid w:val="006B230A"/>
    <w:rsid w:val="006B50F7"/>
    <w:rsid w:val="006B60F9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F0619"/>
    <w:rsid w:val="006F0B2A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1715"/>
    <w:rsid w:val="00721BA6"/>
    <w:rsid w:val="007233A8"/>
    <w:rsid w:val="0072433B"/>
    <w:rsid w:val="00731923"/>
    <w:rsid w:val="007323EA"/>
    <w:rsid w:val="00735DBD"/>
    <w:rsid w:val="00736285"/>
    <w:rsid w:val="00737DF2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64973"/>
    <w:rsid w:val="00771065"/>
    <w:rsid w:val="007710D4"/>
    <w:rsid w:val="007729B2"/>
    <w:rsid w:val="00774FAF"/>
    <w:rsid w:val="00781852"/>
    <w:rsid w:val="00782313"/>
    <w:rsid w:val="007832D7"/>
    <w:rsid w:val="007853F2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4DD8"/>
    <w:rsid w:val="007B6C24"/>
    <w:rsid w:val="007B790A"/>
    <w:rsid w:val="007C19DF"/>
    <w:rsid w:val="007C2EE2"/>
    <w:rsid w:val="007C37A5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0E55"/>
    <w:rsid w:val="00801CAA"/>
    <w:rsid w:val="00806335"/>
    <w:rsid w:val="00810DFB"/>
    <w:rsid w:val="00813EDB"/>
    <w:rsid w:val="008141B5"/>
    <w:rsid w:val="00814458"/>
    <w:rsid w:val="0081447A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1471"/>
    <w:rsid w:val="0085155E"/>
    <w:rsid w:val="00852B86"/>
    <w:rsid w:val="00852ED1"/>
    <w:rsid w:val="008568DE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4A3"/>
    <w:rsid w:val="0088765C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3544"/>
    <w:rsid w:val="0097596F"/>
    <w:rsid w:val="00980307"/>
    <w:rsid w:val="009804A4"/>
    <w:rsid w:val="009856AF"/>
    <w:rsid w:val="0098748E"/>
    <w:rsid w:val="009900DB"/>
    <w:rsid w:val="0099611D"/>
    <w:rsid w:val="00997A56"/>
    <w:rsid w:val="009A2D19"/>
    <w:rsid w:val="009A5903"/>
    <w:rsid w:val="009B007A"/>
    <w:rsid w:val="009B2540"/>
    <w:rsid w:val="009B6E65"/>
    <w:rsid w:val="009B718D"/>
    <w:rsid w:val="009B7CD0"/>
    <w:rsid w:val="009C0AB5"/>
    <w:rsid w:val="009C3A46"/>
    <w:rsid w:val="009C4CEF"/>
    <w:rsid w:val="009C524E"/>
    <w:rsid w:val="009C7720"/>
    <w:rsid w:val="009D1C44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1235"/>
    <w:rsid w:val="00A26FB1"/>
    <w:rsid w:val="00A30396"/>
    <w:rsid w:val="00A337E3"/>
    <w:rsid w:val="00A34C55"/>
    <w:rsid w:val="00A4096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6747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0D15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60A8"/>
    <w:rsid w:val="00B66BB5"/>
    <w:rsid w:val="00B71D17"/>
    <w:rsid w:val="00B72BD1"/>
    <w:rsid w:val="00B73B7C"/>
    <w:rsid w:val="00B7416C"/>
    <w:rsid w:val="00B74EBB"/>
    <w:rsid w:val="00B77D80"/>
    <w:rsid w:val="00B81C3D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E0702"/>
    <w:rsid w:val="00BE2188"/>
    <w:rsid w:val="00BE225F"/>
    <w:rsid w:val="00BE5B62"/>
    <w:rsid w:val="00BE7088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40856"/>
    <w:rsid w:val="00C418F9"/>
    <w:rsid w:val="00C42586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D56"/>
    <w:rsid w:val="00CF50E3"/>
    <w:rsid w:val="00CF51CC"/>
    <w:rsid w:val="00CF5A9B"/>
    <w:rsid w:val="00CF5CC2"/>
    <w:rsid w:val="00CF5FBF"/>
    <w:rsid w:val="00D001D9"/>
    <w:rsid w:val="00D0290A"/>
    <w:rsid w:val="00D05AFF"/>
    <w:rsid w:val="00D05E56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379E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C78B2"/>
    <w:rsid w:val="00DD226F"/>
    <w:rsid w:val="00DD3B27"/>
    <w:rsid w:val="00DD4A3D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112BF"/>
    <w:rsid w:val="00E1201B"/>
    <w:rsid w:val="00E13B22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198B"/>
    <w:rsid w:val="00E81CC2"/>
    <w:rsid w:val="00E86AFD"/>
    <w:rsid w:val="00E87D06"/>
    <w:rsid w:val="00E9179D"/>
    <w:rsid w:val="00E931C4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05E5E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C76"/>
    <w:rsid w:val="00FB70D7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7889AB-3582-445C-8D5C-A87AD38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537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79E"/>
    <w:rPr>
      <w:rFonts w:hAnsi="Times New Roman" w:cs="Times New Roman"/>
      <w:sz w:val="24"/>
      <w:szCs w:val="24"/>
    </w:rPr>
  </w:style>
  <w:style w:type="paragraph" w:customStyle="1" w:styleId="ad">
    <w:name w:val="Знак"/>
    <w:basedOn w:val="a"/>
    <w:rsid w:val="00AB0D1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0B5A3-E40C-45D2-86AA-61138B6D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Татьяна</cp:lastModifiedBy>
  <cp:revision>7</cp:revision>
  <cp:lastPrinted>2021-11-24T05:11:00Z</cp:lastPrinted>
  <dcterms:created xsi:type="dcterms:W3CDTF">2021-11-24T04:52:00Z</dcterms:created>
  <dcterms:modified xsi:type="dcterms:W3CDTF">2021-11-26T10:02:00Z</dcterms:modified>
</cp:coreProperties>
</file>