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3C" w:rsidRDefault="0059133C" w:rsidP="0059133C">
      <w:pPr>
        <w:widowControl/>
        <w:jc w:val="center"/>
        <w:rPr>
          <w:rFonts w:ascii="Arial" w:hAnsi="Arial" w:cs="Arial"/>
          <w:sz w:val="24"/>
          <w:szCs w:val="24"/>
        </w:rPr>
      </w:pPr>
      <w:r w:rsidRPr="000340AF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C" w:rsidRDefault="0059133C" w:rsidP="0059133C">
      <w:pPr>
        <w:widowControl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59133C" w:rsidRDefault="0059133C" w:rsidP="0059133C">
      <w:pPr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59133C" w:rsidTr="0015037F">
        <w:tc>
          <w:tcPr>
            <w:tcW w:w="3697" w:type="dxa"/>
            <w:hideMark/>
          </w:tcPr>
          <w:p w:rsidR="0059133C" w:rsidRDefault="0059133C" w:rsidP="0015037F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декабря  2023 г.</w:t>
            </w:r>
          </w:p>
        </w:tc>
        <w:tc>
          <w:tcPr>
            <w:tcW w:w="2211" w:type="dxa"/>
            <w:hideMark/>
          </w:tcPr>
          <w:p w:rsidR="0059133C" w:rsidRDefault="0059133C" w:rsidP="0015037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59133C" w:rsidRDefault="0059133C" w:rsidP="0015037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9133C" w:rsidRDefault="0059133C" w:rsidP="0015037F">
            <w:pPr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59133C" w:rsidRDefault="0059133C" w:rsidP="0059133C">
            <w:pPr>
              <w:widowControl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1048</w:t>
            </w:r>
          </w:p>
        </w:tc>
      </w:tr>
    </w:tbl>
    <w:p w:rsidR="0059133C" w:rsidRDefault="0059133C" w:rsidP="0059133C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59133C" w:rsidTr="0015037F">
        <w:trPr>
          <w:jc w:val="center"/>
        </w:trPr>
        <w:tc>
          <w:tcPr>
            <w:tcW w:w="6804" w:type="dxa"/>
            <w:hideMark/>
          </w:tcPr>
          <w:p w:rsidR="0059133C" w:rsidRDefault="0059133C" w:rsidP="0015037F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Pr="00524035">
              <w:rPr>
                <w:rFonts w:ascii="Arial" w:hAnsi="Arial" w:cs="Arial"/>
                <w:b/>
                <w:bCs/>
                <w:sz w:val="24"/>
                <w:szCs w:val="24"/>
              </w:rPr>
              <w:t>Порядок уведомления муниципальным служащим, замещающим должность муниципальной службы в Администрации Верхнекетского района, органах Администрации Верхнекетского района, представителя нанимателя (работодателя) о возникновении конфликта интересов или о возможности его возникновения,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утвержденный постановлением Администрации Верхнекетского района от 10.12.2015 №1025</w:t>
            </w:r>
          </w:p>
        </w:tc>
      </w:tr>
    </w:tbl>
    <w:p w:rsidR="0059133C" w:rsidRDefault="0059133C" w:rsidP="0059133C">
      <w:pPr>
        <w:widowControl/>
        <w:tabs>
          <w:tab w:val="left" w:pos="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9133C" w:rsidRDefault="0059133C" w:rsidP="0059133C">
      <w:pPr>
        <w:widowControl/>
        <w:tabs>
          <w:tab w:val="left" w:pos="0"/>
        </w:tabs>
        <w:ind w:right="-1"/>
        <w:jc w:val="both"/>
        <w:rPr>
          <w:rFonts w:ascii="Arial" w:hAnsi="Arial" w:cs="Arial"/>
          <w:bCs/>
          <w:i/>
          <w:sz w:val="24"/>
          <w:szCs w:val="24"/>
        </w:rPr>
      </w:pPr>
    </w:p>
    <w:p w:rsidR="0059133C" w:rsidRDefault="0059133C" w:rsidP="0059133C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59133C" w:rsidRDefault="0059133C" w:rsidP="0059133C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59133C" w:rsidRDefault="0059133C" w:rsidP="0059133C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59133C" w:rsidRDefault="0059133C" w:rsidP="0059133C">
      <w:pPr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59133C" w:rsidRPr="00FE7B31" w:rsidRDefault="0059133C" w:rsidP="0059133C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E7B31">
        <w:rPr>
          <w:rFonts w:ascii="Arial" w:hAnsi="Arial" w:cs="Arial"/>
          <w:sz w:val="24"/>
          <w:szCs w:val="24"/>
        </w:rPr>
        <w:t>1. Внести в Порядок уведомления муниципальным служащим, замещающим должность муниципальной службы в Администрации Верхнекетского района, органах Администрации Верхнекетского района, представителя нанимателя (работодателя) о возникновении конфликта интересов или о возможности его возникновения,</w:t>
      </w:r>
      <w:r>
        <w:rPr>
          <w:rFonts w:ascii="Arial" w:hAnsi="Arial" w:cs="Arial"/>
          <w:sz w:val="24"/>
          <w:szCs w:val="24"/>
        </w:rPr>
        <w:t xml:space="preserve"> утверждённый постановлением Администрации Верхнекетского района от 10.12.2015 №1025,</w:t>
      </w:r>
      <w:r w:rsidRPr="00FE7B31">
        <w:rPr>
          <w:rFonts w:ascii="Arial" w:hAnsi="Arial" w:cs="Arial"/>
          <w:sz w:val="24"/>
          <w:szCs w:val="24"/>
        </w:rPr>
        <w:t xml:space="preserve"> изменения, изложив пункт 2 в следующей редакции:</w:t>
      </w:r>
    </w:p>
    <w:p w:rsidR="0059133C" w:rsidRPr="000340AF" w:rsidRDefault="0059133C" w:rsidP="0059133C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7B31">
        <w:rPr>
          <w:rFonts w:ascii="Arial" w:hAnsi="Arial" w:cs="Arial"/>
          <w:sz w:val="24"/>
          <w:szCs w:val="24"/>
        </w:rPr>
        <w:t>«</w:t>
      </w:r>
      <w:bookmarkStart w:id="0" w:name="_GoBack"/>
      <w:r w:rsidRPr="00FE7B31">
        <w:rPr>
          <w:rFonts w:ascii="Arial" w:hAnsi="Arial" w:cs="Arial"/>
          <w:sz w:val="24"/>
          <w:szCs w:val="24"/>
        </w:rPr>
        <w:t>2.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в тот же день, как только ему станет об этом известно. Форма уведомления о возникновении конфликта интересов (далее – уведомление) приведена в приложении №1 к настоящему Порядку.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9133C" w:rsidRPr="00FE7B31" w:rsidRDefault="0059133C" w:rsidP="0059133C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E7B31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представлении уведомления, обязан подать в комиссию</w:t>
      </w:r>
      <w:r w:rsidRPr="00FE7B31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Верхнекетского района, органов Администрации Верхнекетского района и урегулированию конфликта интересов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bookmarkEnd w:id="0"/>
      <w:r w:rsidRPr="000340AF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59133C" w:rsidRPr="00D46DD1" w:rsidRDefault="0059133C" w:rsidP="005913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46DD1">
        <w:rPr>
          <w:rFonts w:ascii="Arial" w:hAnsi="Arial" w:cs="Arial"/>
          <w:sz w:val="24"/>
          <w:szCs w:val="24"/>
        </w:rPr>
        <w:t>2.</w:t>
      </w:r>
      <w:r w:rsidRPr="00D46DD1">
        <w:rPr>
          <w:rFonts w:ascii="Arial" w:hAnsi="Arial" w:cs="Arial"/>
        </w:rPr>
        <w:t xml:space="preserve"> </w:t>
      </w:r>
      <w:r w:rsidRPr="00D46DD1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вестнике Верхнекетского района «Территория» и разместить на официальном сайте </w:t>
      </w:r>
      <w:r w:rsidRPr="00D46DD1">
        <w:rPr>
          <w:rFonts w:ascii="Arial" w:hAnsi="Arial" w:cs="Arial"/>
          <w:sz w:val="24"/>
          <w:szCs w:val="24"/>
        </w:rPr>
        <w:lastRenderedPageBreak/>
        <w:t>Администрации Верхнекетского района.</w:t>
      </w:r>
    </w:p>
    <w:p w:rsidR="0059133C" w:rsidRPr="00D46DD1" w:rsidRDefault="0059133C" w:rsidP="005913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46DD1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 опубликования.</w:t>
      </w:r>
    </w:p>
    <w:p w:rsidR="0059133C" w:rsidRDefault="0059133C" w:rsidP="0059133C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9133C" w:rsidRDefault="0059133C" w:rsidP="0059133C">
      <w:pPr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Верхнекетского района                                                            С.А. Альсевич</w:t>
      </w:r>
    </w:p>
    <w:p w:rsidR="0059133C" w:rsidRDefault="0059133C" w:rsidP="0059133C">
      <w:pPr>
        <w:rPr>
          <w:rFonts w:ascii="Arial" w:hAnsi="Arial" w:cs="Arial"/>
          <w:iCs/>
        </w:rPr>
      </w:pPr>
    </w:p>
    <w:p w:rsidR="0059133C" w:rsidRDefault="0059133C" w:rsidP="0059133C">
      <w:pPr>
        <w:rPr>
          <w:rFonts w:ascii="Arial" w:hAnsi="Arial" w:cs="Arial"/>
          <w:iCs/>
        </w:rPr>
      </w:pPr>
    </w:p>
    <w:p w:rsidR="0059133C" w:rsidRDefault="0059133C" w:rsidP="0059133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Т.Л. Генералова</w:t>
      </w:r>
    </w:p>
    <w:p w:rsidR="0059133C" w:rsidRDefault="0059133C" w:rsidP="0059133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</w:t>
      </w:r>
    </w:p>
    <w:p w:rsidR="0059133C" w:rsidRDefault="0059133C" w:rsidP="0059133C">
      <w:pPr>
        <w:widowControl/>
        <w:autoSpaceDE w:val="0"/>
        <w:autoSpaceDN w:val="0"/>
        <w:adjustRightInd w:val="0"/>
      </w:pPr>
      <w:r>
        <w:rPr>
          <w:rFonts w:ascii="Arial" w:hAnsi="Arial" w:cs="Arial"/>
        </w:rPr>
        <w:t>Дело-2, управление делами-1.</w:t>
      </w:r>
    </w:p>
    <w:p w:rsidR="00440A9C" w:rsidRDefault="0059133C" w:rsidP="0059133C">
      <w:r>
        <w:br w:type="page"/>
      </w:r>
    </w:p>
    <w:sectPr w:rsidR="0044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C"/>
    <w:rsid w:val="00440A9C"/>
    <w:rsid w:val="0059133C"/>
    <w:rsid w:val="009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1218-72EB-4A97-9A22-95E0171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2023-12-11T04:16:00Z</dcterms:created>
  <dcterms:modified xsi:type="dcterms:W3CDTF">2023-12-11T04:18:00Z</dcterms:modified>
</cp:coreProperties>
</file>