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14E53" w14:textId="6C7C2AF3" w:rsidR="00E6415D" w:rsidRPr="00E6415D" w:rsidRDefault="00E6415D" w:rsidP="00E6415D">
      <w:pPr>
        <w:ind w:firstLine="0"/>
        <w:rPr>
          <w:sz w:val="24"/>
          <w:szCs w:val="24"/>
        </w:rPr>
      </w:pPr>
      <w:r w:rsidRPr="00E6415D">
        <w:rPr>
          <w:i/>
          <w:sz w:val="24"/>
          <w:szCs w:val="24"/>
        </w:rPr>
        <w:t>Форма  заявки</w:t>
      </w:r>
    </w:p>
    <w:p w14:paraId="2FD6BBCB" w14:textId="77777777" w:rsidR="00E6415D" w:rsidRPr="00E6415D" w:rsidRDefault="00E6415D" w:rsidP="00E6415D">
      <w:pPr>
        <w:ind w:left="5760" w:firstLine="0"/>
        <w:rPr>
          <w:sz w:val="24"/>
          <w:szCs w:val="24"/>
        </w:rPr>
      </w:pPr>
    </w:p>
    <w:p w14:paraId="5BEF14F7" w14:textId="77777777" w:rsidR="00E6415D" w:rsidRPr="00E6415D" w:rsidRDefault="00E6415D" w:rsidP="00E6415D">
      <w:pPr>
        <w:keepNext/>
        <w:ind w:firstLine="0"/>
        <w:jc w:val="center"/>
        <w:outlineLvl w:val="1"/>
        <w:rPr>
          <w:szCs w:val="24"/>
        </w:rPr>
      </w:pPr>
      <w:r w:rsidRPr="00E6415D">
        <w:rPr>
          <w:szCs w:val="24"/>
        </w:rPr>
        <w:t xml:space="preserve">ЗАЯВКА </w:t>
      </w:r>
    </w:p>
    <w:p w14:paraId="7E0426BC" w14:textId="77777777" w:rsidR="00E6415D" w:rsidRPr="00E6415D" w:rsidRDefault="00E6415D" w:rsidP="00E6415D">
      <w:pPr>
        <w:keepNext/>
        <w:ind w:firstLine="0"/>
        <w:jc w:val="center"/>
        <w:outlineLvl w:val="1"/>
        <w:rPr>
          <w:szCs w:val="24"/>
        </w:rPr>
      </w:pPr>
      <w:r w:rsidRPr="00E6415D">
        <w:rPr>
          <w:szCs w:val="24"/>
        </w:rPr>
        <w:t xml:space="preserve"> на участие в открытом аукционе «заключения договора аренды объектов имущества, являющихся муниципальной собственностью Верхнекетский район Томской области»</w:t>
      </w:r>
    </w:p>
    <w:p w14:paraId="004F06CB" w14:textId="77777777" w:rsidR="00E6415D" w:rsidRPr="00E6415D" w:rsidRDefault="00E6415D" w:rsidP="00E6415D">
      <w:pPr>
        <w:ind w:firstLine="0"/>
        <w:jc w:val="center"/>
      </w:pPr>
      <w:r w:rsidRPr="00E6415D">
        <w:t>по лоту №___</w:t>
      </w:r>
    </w:p>
    <w:p w14:paraId="72C43D09" w14:textId="77777777" w:rsidR="00E6415D" w:rsidRPr="00E6415D" w:rsidRDefault="00E6415D" w:rsidP="00E6415D">
      <w:pPr>
        <w:ind w:firstLine="0"/>
        <w:rPr>
          <w:sz w:val="24"/>
          <w:szCs w:val="24"/>
        </w:rPr>
      </w:pPr>
    </w:p>
    <w:p w14:paraId="6D667150" w14:textId="606CFB67" w:rsidR="00E6415D" w:rsidRPr="00E6415D" w:rsidRDefault="00E6415D" w:rsidP="00E6415D">
      <w:pPr>
        <w:ind w:firstLine="0"/>
        <w:jc w:val="both"/>
        <w:rPr>
          <w:sz w:val="24"/>
          <w:szCs w:val="24"/>
        </w:rPr>
      </w:pPr>
      <w:r w:rsidRPr="00E6415D">
        <w:rPr>
          <w:sz w:val="24"/>
          <w:szCs w:val="24"/>
        </w:rPr>
        <w:t>р.п. Белый Яр</w:t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  <w:t xml:space="preserve">                  «_____»________________20___г.</w:t>
      </w:r>
    </w:p>
    <w:p w14:paraId="0E15F9A2" w14:textId="77777777" w:rsidR="00E6415D" w:rsidRPr="00E6415D" w:rsidRDefault="00E6415D" w:rsidP="00E6415D">
      <w:pPr>
        <w:ind w:firstLine="0"/>
        <w:rPr>
          <w:b/>
          <w:sz w:val="24"/>
          <w:szCs w:val="24"/>
        </w:rPr>
      </w:pPr>
    </w:p>
    <w:p w14:paraId="7C168128" w14:textId="77777777" w:rsidR="00E6415D" w:rsidRPr="00E6415D" w:rsidRDefault="00E6415D" w:rsidP="00E6415D">
      <w:pPr>
        <w:ind w:right="-23" w:firstLine="0"/>
        <w:jc w:val="both"/>
        <w:rPr>
          <w:sz w:val="24"/>
          <w:szCs w:val="24"/>
        </w:rPr>
      </w:pPr>
      <w:r w:rsidRPr="00E6415D">
        <w:rPr>
          <w:b/>
          <w:sz w:val="24"/>
          <w:szCs w:val="24"/>
        </w:rPr>
        <w:t>1.</w:t>
      </w:r>
      <w:r w:rsidRPr="00E6415D">
        <w:rPr>
          <w:sz w:val="24"/>
          <w:szCs w:val="24"/>
        </w:rPr>
        <w:t xml:space="preserve"> Изучив документацию об аукционе «На право заключения договора аренды объектов муниципальной собственности МО Верхнекетский район Томской области», а также применимые к данному аукциону законодательство и нормативно-правовые акты Российской федерации</w:t>
      </w:r>
    </w:p>
    <w:p w14:paraId="0665DC69" w14:textId="77777777" w:rsidR="00E6415D" w:rsidRPr="00E6415D" w:rsidRDefault="00E6415D" w:rsidP="00E6415D">
      <w:pPr>
        <w:ind w:right="-23" w:firstLine="0"/>
        <w:rPr>
          <w:sz w:val="20"/>
          <w:szCs w:val="20"/>
        </w:rPr>
      </w:pPr>
      <w:r w:rsidRPr="00E6415D">
        <w:rPr>
          <w:sz w:val="20"/>
          <w:szCs w:val="20"/>
        </w:rPr>
        <w:t>(заполняется юридическим лицом)</w:t>
      </w:r>
    </w:p>
    <w:p w14:paraId="0CC56BCF" w14:textId="77777777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Заявитель _____________________________________________________________________</w:t>
      </w:r>
    </w:p>
    <w:p w14:paraId="0CC59881" w14:textId="77777777" w:rsidR="00E6415D" w:rsidRPr="00E6415D" w:rsidRDefault="00E6415D" w:rsidP="00E6415D">
      <w:pPr>
        <w:ind w:right="-23" w:firstLine="0"/>
        <w:jc w:val="center"/>
        <w:rPr>
          <w:sz w:val="20"/>
          <w:szCs w:val="20"/>
          <w:vertAlign w:val="superscript"/>
        </w:rPr>
      </w:pPr>
      <w:r w:rsidRPr="00E6415D">
        <w:rPr>
          <w:sz w:val="20"/>
          <w:szCs w:val="20"/>
          <w:vertAlign w:val="superscript"/>
        </w:rPr>
        <w:t>(полное наименование юридического лица)</w:t>
      </w:r>
    </w:p>
    <w:p w14:paraId="1378381A" w14:textId="77777777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в лице _______________________________________________________________________</w:t>
      </w:r>
    </w:p>
    <w:p w14:paraId="060CE982" w14:textId="77777777" w:rsidR="00E6415D" w:rsidRPr="00E6415D" w:rsidRDefault="00E6415D" w:rsidP="00E6415D">
      <w:pPr>
        <w:ind w:right="-23" w:firstLine="0"/>
        <w:jc w:val="center"/>
        <w:rPr>
          <w:sz w:val="20"/>
          <w:szCs w:val="20"/>
          <w:vertAlign w:val="superscript"/>
        </w:rPr>
      </w:pPr>
      <w:r w:rsidRPr="00E6415D">
        <w:rPr>
          <w:sz w:val="20"/>
          <w:szCs w:val="20"/>
          <w:vertAlign w:val="superscript"/>
        </w:rPr>
        <w:t>(наименование должности руководителя и его Ф.И.О.)</w:t>
      </w:r>
    </w:p>
    <w:p w14:paraId="3866CC36" w14:textId="77777777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действующего на основании_____________________________________________________</w:t>
      </w:r>
    </w:p>
    <w:p w14:paraId="5AB4FEFE" w14:textId="77777777" w:rsidR="00E6415D" w:rsidRPr="00E6415D" w:rsidRDefault="00E6415D" w:rsidP="00E6415D">
      <w:pPr>
        <w:ind w:right="-23" w:firstLine="0"/>
        <w:jc w:val="center"/>
        <w:rPr>
          <w:sz w:val="20"/>
          <w:szCs w:val="20"/>
          <w:vertAlign w:val="superscript"/>
        </w:rPr>
      </w:pPr>
      <w:r w:rsidRPr="00E6415D">
        <w:rPr>
          <w:sz w:val="20"/>
          <w:szCs w:val="20"/>
          <w:vertAlign w:val="superscript"/>
        </w:rPr>
        <w:t>(Устав/доверенность, ее реквизиты/иное.)</w:t>
      </w:r>
    </w:p>
    <w:p w14:paraId="6CA74C22" w14:textId="77777777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Место нахождения (юридический и почтовый адрес)_________________________________________ тел. __________________</w:t>
      </w:r>
    </w:p>
    <w:p w14:paraId="6920A9D6" w14:textId="77777777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(заполняется физическим лицом, индивидуальным предпринимателем)</w:t>
      </w:r>
    </w:p>
    <w:p w14:paraId="25206FC1" w14:textId="77777777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 xml:space="preserve">Заявитель ___________________________________________________________________________ </w:t>
      </w:r>
    </w:p>
    <w:p w14:paraId="686C0000" w14:textId="77777777" w:rsidR="00E6415D" w:rsidRPr="00E6415D" w:rsidRDefault="00E6415D" w:rsidP="00E6415D">
      <w:pPr>
        <w:ind w:right="-23" w:firstLine="0"/>
        <w:jc w:val="center"/>
        <w:rPr>
          <w:sz w:val="20"/>
          <w:szCs w:val="20"/>
          <w:vertAlign w:val="superscript"/>
        </w:rPr>
      </w:pPr>
      <w:r w:rsidRPr="00E6415D">
        <w:rPr>
          <w:sz w:val="20"/>
          <w:szCs w:val="20"/>
          <w:vertAlign w:val="superscript"/>
        </w:rPr>
        <w:t>(Ф.И.О.)</w:t>
      </w:r>
    </w:p>
    <w:p w14:paraId="1248E562" w14:textId="4FECF78A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документ, удостоверяющий личность  ______________________________________________</w:t>
      </w:r>
    </w:p>
    <w:p w14:paraId="11948ADD" w14:textId="7076723A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14:paraId="0AA004D9" w14:textId="77777777" w:rsidR="00E6415D" w:rsidRPr="00E6415D" w:rsidRDefault="00E6415D" w:rsidP="00E6415D">
      <w:pPr>
        <w:ind w:right="-23" w:firstLine="0"/>
        <w:jc w:val="center"/>
        <w:rPr>
          <w:sz w:val="20"/>
          <w:szCs w:val="20"/>
          <w:vertAlign w:val="superscript"/>
        </w:rPr>
      </w:pPr>
      <w:r w:rsidRPr="00E6415D">
        <w:rPr>
          <w:sz w:val="20"/>
          <w:szCs w:val="20"/>
          <w:vertAlign w:val="superscript"/>
        </w:rPr>
        <w:t>(паспортные данные физического лица)</w:t>
      </w:r>
    </w:p>
    <w:p w14:paraId="37E6B407" w14:textId="77777777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Место жительства (адрес по месту регистрации)__________________________________</w:t>
      </w:r>
    </w:p>
    <w:p w14:paraId="7F6DC4A3" w14:textId="61619E68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__________тел.__________</w:t>
      </w:r>
    </w:p>
    <w:p w14:paraId="311D9607" w14:textId="77777777" w:rsidR="00E6415D" w:rsidRPr="00E6415D" w:rsidRDefault="00E6415D" w:rsidP="00E6415D">
      <w:pPr>
        <w:keepNext/>
        <w:ind w:firstLine="567"/>
        <w:jc w:val="both"/>
        <w:outlineLvl w:val="1"/>
        <w:rPr>
          <w:sz w:val="24"/>
          <w:szCs w:val="24"/>
        </w:rPr>
      </w:pPr>
      <w:r w:rsidRPr="00E6415D">
        <w:rPr>
          <w:sz w:val="24"/>
          <w:szCs w:val="24"/>
        </w:rPr>
        <w:t>выражает желание принять участие в аукционе «На право заключения договора аренды объектов муниципальной собственности МО Верхнекетский район Томской области», на условиях, установленных в документации об аукционе, направляет настоящую заявку по лоту №__:</w:t>
      </w:r>
    </w:p>
    <w:p w14:paraId="57116B46" w14:textId="192964D0" w:rsidR="00E6415D" w:rsidRPr="00E6415D" w:rsidRDefault="00E6415D" w:rsidP="00E6415D">
      <w:pPr>
        <w:spacing w:line="240" w:lineRule="atLeast"/>
        <w:ind w:firstLine="0"/>
        <w:rPr>
          <w:sz w:val="24"/>
          <w:szCs w:val="24"/>
        </w:rPr>
      </w:pPr>
      <w:r w:rsidRPr="00E6415D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_________________________</w:t>
      </w:r>
    </w:p>
    <w:p w14:paraId="524D4960" w14:textId="77777777" w:rsidR="00E6415D" w:rsidRPr="00E6415D" w:rsidRDefault="00E6415D" w:rsidP="00E6415D">
      <w:pPr>
        <w:spacing w:line="240" w:lineRule="atLeast"/>
        <w:ind w:left="2160" w:firstLine="0"/>
        <w:rPr>
          <w:sz w:val="24"/>
          <w:szCs w:val="24"/>
          <w:vertAlign w:val="superscript"/>
        </w:rPr>
      </w:pPr>
      <w:r w:rsidRPr="00E6415D">
        <w:rPr>
          <w:sz w:val="24"/>
          <w:szCs w:val="24"/>
          <w:vertAlign w:val="superscript"/>
        </w:rPr>
        <w:tab/>
        <w:t>(наименование имущества,</w:t>
      </w:r>
      <w:r w:rsidRPr="00E6415D">
        <w:rPr>
          <w:sz w:val="24"/>
          <w:szCs w:val="24"/>
        </w:rPr>
        <w:t xml:space="preserve"> </w:t>
      </w:r>
      <w:r w:rsidRPr="00E6415D">
        <w:rPr>
          <w:sz w:val="24"/>
          <w:szCs w:val="24"/>
          <w:vertAlign w:val="superscript"/>
        </w:rPr>
        <w:t>площадь,  адрес места нахождения)</w:t>
      </w:r>
    </w:p>
    <w:p w14:paraId="7A04C5C2" w14:textId="77777777" w:rsidR="00E6415D" w:rsidRPr="00E6415D" w:rsidRDefault="00E6415D" w:rsidP="00E6415D">
      <w:pPr>
        <w:ind w:firstLine="0"/>
        <w:jc w:val="both"/>
        <w:rPr>
          <w:sz w:val="24"/>
          <w:szCs w:val="24"/>
        </w:rPr>
      </w:pPr>
      <w:r w:rsidRPr="00E6415D">
        <w:rPr>
          <w:b/>
          <w:sz w:val="24"/>
          <w:szCs w:val="24"/>
        </w:rPr>
        <w:t>2.</w:t>
      </w:r>
      <w:r w:rsidRPr="00E6415D">
        <w:rPr>
          <w:sz w:val="24"/>
          <w:szCs w:val="24"/>
        </w:rPr>
        <w:t xml:space="preserve"> Обязуемся соблюдать Правила проведения аукциона, утвержденные Приказом Федеральной антимонопольной службы от 10.02.2010 №67, требования аукционной документации, а в случае победы на аукционе заключить договора аренды на условиях прилагаемого к документации об аукционе проекта договора. Подача нашей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14:paraId="2423942C" w14:textId="77777777" w:rsidR="00E6415D" w:rsidRPr="00E6415D" w:rsidRDefault="00E6415D" w:rsidP="00E6415D">
      <w:pPr>
        <w:ind w:firstLine="0"/>
        <w:jc w:val="both"/>
        <w:rPr>
          <w:sz w:val="24"/>
          <w:szCs w:val="24"/>
        </w:rPr>
      </w:pPr>
      <w:r w:rsidRPr="00E6415D">
        <w:rPr>
          <w:b/>
          <w:sz w:val="24"/>
          <w:szCs w:val="24"/>
        </w:rPr>
        <w:t>3.</w:t>
      </w:r>
      <w:r w:rsidRPr="00E6415D">
        <w:rPr>
          <w:sz w:val="24"/>
          <w:szCs w:val="24"/>
        </w:rPr>
        <w:t xml:space="preserve"> Настоящим заявляем:</w:t>
      </w:r>
    </w:p>
    <w:p w14:paraId="03F816A8" w14:textId="77777777" w:rsidR="00E6415D" w:rsidRPr="00E6415D" w:rsidRDefault="00E6415D" w:rsidP="00E6415D">
      <w:pPr>
        <w:ind w:firstLine="0"/>
        <w:jc w:val="both"/>
        <w:rPr>
          <w:sz w:val="24"/>
          <w:szCs w:val="24"/>
        </w:rPr>
      </w:pPr>
      <w:r w:rsidRPr="00E6415D">
        <w:rPr>
          <w:sz w:val="24"/>
          <w:szCs w:val="24"/>
        </w:rPr>
        <w:t>- об отсутствии решения о ликвидации заявителя (</w:t>
      </w:r>
      <w:r w:rsidRPr="00E6415D">
        <w:rPr>
          <w:i/>
          <w:sz w:val="24"/>
          <w:szCs w:val="24"/>
        </w:rPr>
        <w:t>для юридического лица</w:t>
      </w:r>
      <w:r w:rsidRPr="00E6415D">
        <w:rPr>
          <w:sz w:val="24"/>
          <w:szCs w:val="24"/>
        </w:rPr>
        <w:t>);</w:t>
      </w:r>
    </w:p>
    <w:p w14:paraId="5F89E71F" w14:textId="77777777" w:rsidR="00E6415D" w:rsidRPr="00E6415D" w:rsidRDefault="00E6415D" w:rsidP="00E6415D">
      <w:pPr>
        <w:ind w:firstLine="0"/>
        <w:jc w:val="both"/>
        <w:rPr>
          <w:sz w:val="24"/>
          <w:szCs w:val="24"/>
        </w:rPr>
      </w:pPr>
      <w:r w:rsidRPr="00E6415D">
        <w:rPr>
          <w:sz w:val="24"/>
          <w:szCs w:val="24"/>
        </w:rPr>
        <w:t>- об отсутствии решения арбитражного суда о признании банкротом и об открытии конкурсного производства заявителя (</w:t>
      </w:r>
      <w:r w:rsidRPr="00E6415D">
        <w:rPr>
          <w:i/>
          <w:sz w:val="24"/>
          <w:szCs w:val="24"/>
        </w:rPr>
        <w:t>для юридического лица, индивидуального предпринимателя</w:t>
      </w:r>
      <w:r w:rsidRPr="00E6415D">
        <w:rPr>
          <w:sz w:val="24"/>
          <w:szCs w:val="24"/>
        </w:rPr>
        <w:t>);</w:t>
      </w:r>
    </w:p>
    <w:p w14:paraId="48748407" w14:textId="77777777" w:rsidR="00E6415D" w:rsidRPr="00E6415D" w:rsidRDefault="00E6415D" w:rsidP="00E6415D">
      <w:pPr>
        <w:ind w:firstLine="0"/>
        <w:jc w:val="both"/>
        <w:rPr>
          <w:sz w:val="24"/>
          <w:szCs w:val="24"/>
        </w:rPr>
      </w:pPr>
      <w:r w:rsidRPr="00E6415D">
        <w:rPr>
          <w:sz w:val="24"/>
          <w:szCs w:val="24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14:paraId="38F9CC5F" w14:textId="77777777" w:rsidR="00E6415D" w:rsidRPr="00E6415D" w:rsidRDefault="00E6415D" w:rsidP="00E6415D">
      <w:pPr>
        <w:ind w:firstLine="0"/>
        <w:jc w:val="both"/>
        <w:rPr>
          <w:sz w:val="24"/>
          <w:szCs w:val="24"/>
        </w:rPr>
      </w:pPr>
      <w:r w:rsidRPr="00E6415D">
        <w:rPr>
          <w:b/>
          <w:sz w:val="24"/>
          <w:szCs w:val="24"/>
        </w:rPr>
        <w:lastRenderedPageBreak/>
        <w:t>4.</w:t>
      </w:r>
      <w:r w:rsidRPr="00E6415D">
        <w:rPr>
          <w:sz w:val="24"/>
          <w:szCs w:val="24"/>
        </w:rPr>
        <w:t xml:space="preserve"> Настоящей заявкой подтверждаем, что не имеем претензий к состоянию объекта, право аренды на которое приобретается, и обязуемся использовать его в соответствии с целевым назначением.</w:t>
      </w:r>
    </w:p>
    <w:p w14:paraId="62222B75" w14:textId="77777777" w:rsidR="00E6415D" w:rsidRPr="00E6415D" w:rsidRDefault="00E6415D" w:rsidP="00E6415D">
      <w:pPr>
        <w:ind w:firstLine="0"/>
        <w:jc w:val="both"/>
        <w:rPr>
          <w:sz w:val="24"/>
          <w:szCs w:val="24"/>
        </w:rPr>
      </w:pPr>
      <w:r w:rsidRPr="00E6415D">
        <w:rPr>
          <w:b/>
          <w:sz w:val="24"/>
          <w:szCs w:val="24"/>
        </w:rPr>
        <w:t>5.</w:t>
      </w:r>
      <w:r w:rsidRPr="00E6415D">
        <w:rPr>
          <w:sz w:val="24"/>
          <w:szCs w:val="24"/>
        </w:rPr>
        <w:t xml:space="preserve"> Гарантируем достоверность предоставленной нами в заявке информации и подтверждаем право организатора торгов, Управление по распоряжению муниципальным имуществом и землей Администрации Верхнекетского района, запрашивать у нас информацию, уточняющую предоставленные нами в ней сведения.</w:t>
      </w:r>
    </w:p>
    <w:p w14:paraId="53EA0444" w14:textId="69C7D42A" w:rsidR="00E6415D" w:rsidRPr="00E6415D" w:rsidRDefault="00E6415D" w:rsidP="00E6415D">
      <w:pPr>
        <w:ind w:right="-23" w:firstLine="0"/>
        <w:jc w:val="both"/>
        <w:rPr>
          <w:sz w:val="24"/>
          <w:szCs w:val="24"/>
        </w:rPr>
      </w:pPr>
      <w:r w:rsidRPr="00E6415D">
        <w:rPr>
          <w:b/>
          <w:sz w:val="24"/>
          <w:szCs w:val="24"/>
        </w:rPr>
        <w:t>6.</w:t>
      </w:r>
      <w:r w:rsidRPr="00E6415D">
        <w:rPr>
          <w:sz w:val="24"/>
          <w:szCs w:val="24"/>
        </w:rPr>
        <w:t xml:space="preserve"> ИНН/КПП, Банковские реквизиты Претендента*_____________</w:t>
      </w:r>
      <w:r>
        <w:rPr>
          <w:sz w:val="24"/>
          <w:szCs w:val="24"/>
        </w:rPr>
        <w:t>______________________</w:t>
      </w:r>
    </w:p>
    <w:p w14:paraId="53B27999" w14:textId="0D17114A" w:rsidR="00E6415D" w:rsidRPr="00E6415D" w:rsidRDefault="00E6415D" w:rsidP="00E6415D">
      <w:pPr>
        <w:ind w:right="-23" w:firstLine="0"/>
        <w:jc w:val="both"/>
        <w:rPr>
          <w:sz w:val="24"/>
          <w:szCs w:val="24"/>
        </w:rPr>
      </w:pPr>
      <w:r w:rsidRPr="00E6415D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_________________________</w:t>
      </w:r>
    </w:p>
    <w:p w14:paraId="00EFB4B5" w14:textId="77777777" w:rsidR="00E6415D" w:rsidRPr="00E6415D" w:rsidRDefault="00E6415D" w:rsidP="00E6415D">
      <w:pPr>
        <w:ind w:left="567" w:firstLine="141"/>
        <w:rPr>
          <w:sz w:val="16"/>
          <w:szCs w:val="16"/>
        </w:rPr>
      </w:pPr>
      <w:r w:rsidRPr="00E6415D">
        <w:rPr>
          <w:sz w:val="16"/>
          <w:szCs w:val="16"/>
        </w:rPr>
        <w:t>*сведения не являются обязательными для заполнения)</w:t>
      </w:r>
    </w:p>
    <w:p w14:paraId="06F43A3B" w14:textId="77777777" w:rsidR="00E6415D" w:rsidRPr="00E6415D" w:rsidRDefault="00E6415D" w:rsidP="00E6415D">
      <w:pPr>
        <w:ind w:left="567" w:firstLine="141"/>
        <w:rPr>
          <w:sz w:val="24"/>
          <w:szCs w:val="24"/>
        </w:rPr>
      </w:pPr>
    </w:p>
    <w:p w14:paraId="626A9EEF" w14:textId="77777777" w:rsidR="00E6415D" w:rsidRPr="00E6415D" w:rsidRDefault="00E6415D" w:rsidP="00E6415D">
      <w:pPr>
        <w:ind w:left="567" w:firstLine="141"/>
        <w:rPr>
          <w:sz w:val="24"/>
          <w:szCs w:val="24"/>
        </w:rPr>
      </w:pPr>
      <w:r w:rsidRPr="00E6415D">
        <w:rPr>
          <w:sz w:val="24"/>
          <w:szCs w:val="24"/>
        </w:rPr>
        <w:t xml:space="preserve">Подпись заявителя </w:t>
      </w:r>
    </w:p>
    <w:p w14:paraId="2F601054" w14:textId="77777777" w:rsidR="00E6415D" w:rsidRPr="00E6415D" w:rsidRDefault="00E6415D" w:rsidP="00E6415D">
      <w:pPr>
        <w:ind w:left="567" w:firstLine="141"/>
        <w:rPr>
          <w:sz w:val="24"/>
          <w:szCs w:val="24"/>
        </w:rPr>
      </w:pPr>
    </w:p>
    <w:p w14:paraId="135F2C0D" w14:textId="77777777" w:rsidR="00E6415D" w:rsidRPr="00E6415D" w:rsidRDefault="00E6415D" w:rsidP="00E6415D">
      <w:pPr>
        <w:ind w:firstLine="0"/>
        <w:rPr>
          <w:sz w:val="24"/>
          <w:szCs w:val="24"/>
        </w:rPr>
      </w:pPr>
      <w:r w:rsidRPr="00E6415D">
        <w:rPr>
          <w:sz w:val="24"/>
          <w:szCs w:val="24"/>
        </w:rPr>
        <w:t>_____________________________________________      ( ___________________________ )</w:t>
      </w:r>
    </w:p>
    <w:p w14:paraId="4529B7C7" w14:textId="77777777" w:rsidR="00E6415D" w:rsidRPr="00E6415D" w:rsidRDefault="00E6415D" w:rsidP="00E6415D">
      <w:pPr>
        <w:ind w:firstLine="0"/>
        <w:rPr>
          <w:sz w:val="24"/>
          <w:szCs w:val="24"/>
        </w:rPr>
      </w:pP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  <w:t>М.П.</w:t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</w:r>
    </w:p>
    <w:p w14:paraId="5EDAC917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48FEEBAB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76A3EA44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095F292B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22BB10D8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7D81E71C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7B8C29A9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4B272869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38463344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7829797D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6A269CAE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6655AB2E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7F94FA18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114B6AA0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15463200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40F8F47B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29C7DB4A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73348018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40230D3C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1BBF7BA9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1BF7B31A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089EA279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48CBAE02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48DF6974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3DDD621B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71096CEA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11A43550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639DEB8B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3C621727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5471B8D7" w14:textId="77777777" w:rsidR="00E6415D" w:rsidRDefault="00E6415D" w:rsidP="00D303CF">
      <w:pPr>
        <w:tabs>
          <w:tab w:val="left" w:pos="142"/>
        </w:tabs>
        <w:ind w:firstLine="0"/>
        <w:rPr>
          <w:sz w:val="24"/>
          <w:szCs w:val="24"/>
        </w:rPr>
      </w:pPr>
      <w:bookmarkStart w:id="0" w:name="_GoBack"/>
      <w:bookmarkEnd w:id="0"/>
    </w:p>
    <w:sectPr w:rsidR="00E6415D" w:rsidSect="007751CE">
      <w:footerReference w:type="first" r:id="rId8"/>
      <w:pgSz w:w="11906" w:h="16838" w:code="9"/>
      <w:pgMar w:top="851" w:right="746" w:bottom="284" w:left="1559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7C71C" w14:textId="77777777" w:rsidR="00237DE4" w:rsidRDefault="00237DE4">
      <w:r>
        <w:separator/>
      </w:r>
    </w:p>
  </w:endnote>
  <w:endnote w:type="continuationSeparator" w:id="0">
    <w:p w14:paraId="0E2C9D8D" w14:textId="77777777" w:rsidR="00237DE4" w:rsidRDefault="0023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39EE1" w14:textId="77777777" w:rsidR="0037638F" w:rsidRPr="006C5805" w:rsidRDefault="0037638F" w:rsidP="00D55661">
    <w:pPr>
      <w:pStyle w:val="aa"/>
      <w:ind w:right="360"/>
      <w:jc w:val="right"/>
      <w:rPr>
        <w:sz w:val="24"/>
        <w:szCs w:val="24"/>
      </w:rPr>
    </w:pPr>
    <w:r w:rsidRPr="006C5805">
      <w:rPr>
        <w:rStyle w:val="a9"/>
        <w:sz w:val="24"/>
        <w:szCs w:val="24"/>
      </w:rPr>
      <w:fldChar w:fldCharType="begin"/>
    </w:r>
    <w:r w:rsidRPr="006C5805">
      <w:rPr>
        <w:rStyle w:val="a9"/>
        <w:sz w:val="24"/>
        <w:szCs w:val="24"/>
      </w:rPr>
      <w:instrText xml:space="preserve"> PAGE </w:instrText>
    </w:r>
    <w:r w:rsidRPr="006C5805">
      <w:rPr>
        <w:rStyle w:val="a9"/>
        <w:sz w:val="24"/>
        <w:szCs w:val="24"/>
      </w:rPr>
      <w:fldChar w:fldCharType="separate"/>
    </w:r>
    <w:r w:rsidR="00237DE4">
      <w:rPr>
        <w:rStyle w:val="a9"/>
        <w:noProof/>
        <w:sz w:val="24"/>
        <w:szCs w:val="24"/>
      </w:rPr>
      <w:t>2</w:t>
    </w:r>
    <w:r w:rsidRPr="006C5805">
      <w:rPr>
        <w:rStyle w:val="a9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E45CF" w14:textId="77777777" w:rsidR="00237DE4" w:rsidRDefault="00237DE4">
      <w:r>
        <w:separator/>
      </w:r>
    </w:p>
  </w:footnote>
  <w:footnote w:type="continuationSeparator" w:id="0">
    <w:p w14:paraId="69F84E7E" w14:textId="77777777" w:rsidR="00237DE4" w:rsidRDefault="00237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49523D3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A842590"/>
    <w:multiLevelType w:val="multilevel"/>
    <w:tmpl w:val="A2CE44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113560FD"/>
    <w:multiLevelType w:val="hybridMultilevel"/>
    <w:tmpl w:val="26BA0B16"/>
    <w:lvl w:ilvl="0" w:tplc="5F221D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E62DF"/>
    <w:multiLevelType w:val="multilevel"/>
    <w:tmpl w:val="C69030D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6"/>
      <w:numFmt w:val="decimal"/>
      <w:lvlText w:val="%1.%2."/>
      <w:lvlJc w:val="left"/>
      <w:pPr>
        <w:ind w:left="1048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4">
    <w:nsid w:val="25974E82"/>
    <w:multiLevelType w:val="multilevel"/>
    <w:tmpl w:val="369690A0"/>
    <w:lvl w:ilvl="0">
      <w:start w:val="13"/>
      <w:numFmt w:val="decimal"/>
      <w:lvlText w:val="%1."/>
      <w:lvlJc w:val="left"/>
      <w:pPr>
        <w:ind w:left="480" w:hanging="48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b w:val="0"/>
      </w:rPr>
    </w:lvl>
  </w:abstractNum>
  <w:abstractNum w:abstractNumId="5">
    <w:nsid w:val="26264626"/>
    <w:multiLevelType w:val="hybridMultilevel"/>
    <w:tmpl w:val="59FC76D6"/>
    <w:lvl w:ilvl="0" w:tplc="8FCAB1C4">
      <w:start w:val="1"/>
      <w:numFmt w:val="bullet"/>
      <w:suff w:val="space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186BFA"/>
    <w:multiLevelType w:val="hybridMultilevel"/>
    <w:tmpl w:val="6EBC991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F8C4CAA"/>
    <w:multiLevelType w:val="hybridMultilevel"/>
    <w:tmpl w:val="AFD289C4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8">
    <w:nsid w:val="38C23935"/>
    <w:multiLevelType w:val="multilevel"/>
    <w:tmpl w:val="C660F3E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3"/>
      <w:numFmt w:val="decimal"/>
      <w:lvlText w:val="%1.%2."/>
      <w:lvlJc w:val="left"/>
      <w:pPr>
        <w:ind w:left="1048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9">
    <w:nsid w:val="3A534067"/>
    <w:multiLevelType w:val="multilevel"/>
    <w:tmpl w:val="D36A2DC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  <w:bCs w:val="0"/>
        <w:color w:val="00000A"/>
      </w:rPr>
    </w:lvl>
    <w:lvl w:ilvl="1">
      <w:start w:val="7"/>
      <w:numFmt w:val="decimal"/>
      <w:lvlText w:val="%1.%2."/>
      <w:lvlJc w:val="left"/>
      <w:pPr>
        <w:ind w:left="1331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abstractNum w:abstractNumId="10">
    <w:nsid w:val="4BA944C2"/>
    <w:multiLevelType w:val="hybridMultilevel"/>
    <w:tmpl w:val="03B82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7079AD"/>
    <w:multiLevelType w:val="multilevel"/>
    <w:tmpl w:val="8BEC6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00000A"/>
      </w:rPr>
    </w:lvl>
    <w:lvl w:ilvl="1">
      <w:start w:val="2"/>
      <w:numFmt w:val="decimal"/>
      <w:lvlText w:val="%1.%2"/>
      <w:lvlJc w:val="left"/>
      <w:pPr>
        <w:ind w:left="988" w:hanging="420"/>
      </w:pPr>
      <w:rPr>
        <w:rFonts w:hint="default"/>
        <w:color w:val="00000A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color w:val="00000A"/>
      </w:rPr>
    </w:lvl>
  </w:abstractNum>
  <w:abstractNum w:abstractNumId="12">
    <w:nsid w:val="521527C1"/>
    <w:multiLevelType w:val="multilevel"/>
    <w:tmpl w:val="BEDA29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5"/>
      <w:numFmt w:val="decimal"/>
      <w:lvlText w:val="%1.%2."/>
      <w:lvlJc w:val="left"/>
      <w:pPr>
        <w:ind w:left="1472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13">
    <w:nsid w:val="56401B3C"/>
    <w:multiLevelType w:val="multilevel"/>
    <w:tmpl w:val="7E980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C446D8B"/>
    <w:multiLevelType w:val="multilevel"/>
    <w:tmpl w:val="5FE8D46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7"/>
      <w:numFmt w:val="decimal"/>
      <w:lvlText w:val="%1.%2."/>
      <w:lvlJc w:val="left"/>
      <w:pPr>
        <w:ind w:left="1472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  <w:color w:val="00000A"/>
      </w:rPr>
    </w:lvl>
  </w:abstractNum>
  <w:abstractNum w:abstractNumId="15">
    <w:nsid w:val="6203499A"/>
    <w:multiLevelType w:val="hybridMultilevel"/>
    <w:tmpl w:val="CBB8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31672"/>
    <w:multiLevelType w:val="hybridMultilevel"/>
    <w:tmpl w:val="F1B2C5FE"/>
    <w:lvl w:ilvl="0" w:tplc="CA304A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B1B4B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EDA61FB"/>
    <w:multiLevelType w:val="multilevel"/>
    <w:tmpl w:val="9288CF1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  <w:bCs w:val="0"/>
        <w:color w:val="00000A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12"/>
  </w:num>
  <w:num w:numId="11">
    <w:abstractNumId w:val="3"/>
  </w:num>
  <w:num w:numId="12">
    <w:abstractNumId w:val="14"/>
  </w:num>
  <w:num w:numId="13">
    <w:abstractNumId w:val="9"/>
  </w:num>
  <w:num w:numId="14">
    <w:abstractNumId w:val="7"/>
  </w:num>
  <w:num w:numId="15">
    <w:abstractNumId w:val="15"/>
  </w:num>
  <w:num w:numId="16">
    <w:abstractNumId w:val="13"/>
  </w:num>
  <w:num w:numId="17">
    <w:abstractNumId w:val="1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5A0"/>
    <w:rsid w:val="000357C9"/>
    <w:rsid w:val="00051BDA"/>
    <w:rsid w:val="0005204B"/>
    <w:rsid w:val="00060309"/>
    <w:rsid w:val="00062B2F"/>
    <w:rsid w:val="0007284A"/>
    <w:rsid w:val="000739EE"/>
    <w:rsid w:val="00083D99"/>
    <w:rsid w:val="000865D8"/>
    <w:rsid w:val="000965A0"/>
    <w:rsid w:val="000A2F2D"/>
    <w:rsid w:val="000A5685"/>
    <w:rsid w:val="000B1076"/>
    <w:rsid w:val="000C6A7C"/>
    <w:rsid w:val="000C6E43"/>
    <w:rsid w:val="000D399D"/>
    <w:rsid w:val="000E6749"/>
    <w:rsid w:val="000F140C"/>
    <w:rsid w:val="00101863"/>
    <w:rsid w:val="00130E0F"/>
    <w:rsid w:val="0013352D"/>
    <w:rsid w:val="00140ECD"/>
    <w:rsid w:val="00167090"/>
    <w:rsid w:val="00173EAB"/>
    <w:rsid w:val="00180422"/>
    <w:rsid w:val="00181951"/>
    <w:rsid w:val="00183CC1"/>
    <w:rsid w:val="00186974"/>
    <w:rsid w:val="00193E39"/>
    <w:rsid w:val="001A0D10"/>
    <w:rsid w:val="001B2734"/>
    <w:rsid w:val="001B6730"/>
    <w:rsid w:val="001C2B47"/>
    <w:rsid w:val="001F78DE"/>
    <w:rsid w:val="0021166E"/>
    <w:rsid w:val="0021752F"/>
    <w:rsid w:val="002214AC"/>
    <w:rsid w:val="00237DE4"/>
    <w:rsid w:val="00250203"/>
    <w:rsid w:val="00250473"/>
    <w:rsid w:val="00286740"/>
    <w:rsid w:val="00291FAF"/>
    <w:rsid w:val="002A6AA7"/>
    <w:rsid w:val="002C184F"/>
    <w:rsid w:val="002C20ED"/>
    <w:rsid w:val="002E18C2"/>
    <w:rsid w:val="002F081A"/>
    <w:rsid w:val="003103B8"/>
    <w:rsid w:val="00311728"/>
    <w:rsid w:val="00316953"/>
    <w:rsid w:val="00317237"/>
    <w:rsid w:val="00333C86"/>
    <w:rsid w:val="003471BE"/>
    <w:rsid w:val="00372FC6"/>
    <w:rsid w:val="00375F73"/>
    <w:rsid w:val="0037638F"/>
    <w:rsid w:val="00381A02"/>
    <w:rsid w:val="003A7135"/>
    <w:rsid w:val="003B2035"/>
    <w:rsid w:val="003B4B08"/>
    <w:rsid w:val="003C135D"/>
    <w:rsid w:val="00400750"/>
    <w:rsid w:val="00401ED6"/>
    <w:rsid w:val="0042202E"/>
    <w:rsid w:val="00445F75"/>
    <w:rsid w:val="00483CC7"/>
    <w:rsid w:val="004B1923"/>
    <w:rsid w:val="004D5A47"/>
    <w:rsid w:val="004E3069"/>
    <w:rsid w:val="004F2DC8"/>
    <w:rsid w:val="00505C27"/>
    <w:rsid w:val="0052186B"/>
    <w:rsid w:val="00532090"/>
    <w:rsid w:val="00534B7C"/>
    <w:rsid w:val="00534F1C"/>
    <w:rsid w:val="00543C97"/>
    <w:rsid w:val="00564DDC"/>
    <w:rsid w:val="00572DE9"/>
    <w:rsid w:val="00573E01"/>
    <w:rsid w:val="0058724C"/>
    <w:rsid w:val="00593F99"/>
    <w:rsid w:val="00595A55"/>
    <w:rsid w:val="005A609E"/>
    <w:rsid w:val="005D5FD2"/>
    <w:rsid w:val="00603EDC"/>
    <w:rsid w:val="0063408A"/>
    <w:rsid w:val="00682FE3"/>
    <w:rsid w:val="006D098E"/>
    <w:rsid w:val="006E0EE3"/>
    <w:rsid w:val="006F1503"/>
    <w:rsid w:val="006F24FA"/>
    <w:rsid w:val="007036D5"/>
    <w:rsid w:val="00703F22"/>
    <w:rsid w:val="0071323C"/>
    <w:rsid w:val="00741A0D"/>
    <w:rsid w:val="007715B6"/>
    <w:rsid w:val="007751CE"/>
    <w:rsid w:val="00793560"/>
    <w:rsid w:val="00797FB4"/>
    <w:rsid w:val="007D7469"/>
    <w:rsid w:val="007E791C"/>
    <w:rsid w:val="007F405E"/>
    <w:rsid w:val="00806DC2"/>
    <w:rsid w:val="008112A4"/>
    <w:rsid w:val="00811371"/>
    <w:rsid w:val="008274BD"/>
    <w:rsid w:val="00857805"/>
    <w:rsid w:val="0087293E"/>
    <w:rsid w:val="00875B25"/>
    <w:rsid w:val="0088204C"/>
    <w:rsid w:val="008867E9"/>
    <w:rsid w:val="008B096B"/>
    <w:rsid w:val="008E5871"/>
    <w:rsid w:val="009004AF"/>
    <w:rsid w:val="009035CB"/>
    <w:rsid w:val="0092216F"/>
    <w:rsid w:val="0095186C"/>
    <w:rsid w:val="00955ACE"/>
    <w:rsid w:val="009603F8"/>
    <w:rsid w:val="00994459"/>
    <w:rsid w:val="009A78D2"/>
    <w:rsid w:val="009C62D5"/>
    <w:rsid w:val="009D2EBD"/>
    <w:rsid w:val="009D56EE"/>
    <w:rsid w:val="009E125E"/>
    <w:rsid w:val="009E7009"/>
    <w:rsid w:val="009F77EF"/>
    <w:rsid w:val="00A03428"/>
    <w:rsid w:val="00A06117"/>
    <w:rsid w:val="00A30F81"/>
    <w:rsid w:val="00A6137A"/>
    <w:rsid w:val="00A73F9B"/>
    <w:rsid w:val="00AA1BBB"/>
    <w:rsid w:val="00AB0983"/>
    <w:rsid w:val="00AC0BD7"/>
    <w:rsid w:val="00AE288D"/>
    <w:rsid w:val="00B22967"/>
    <w:rsid w:val="00B56A48"/>
    <w:rsid w:val="00B60890"/>
    <w:rsid w:val="00B64AAE"/>
    <w:rsid w:val="00BA066E"/>
    <w:rsid w:val="00BA7F33"/>
    <w:rsid w:val="00BC6E25"/>
    <w:rsid w:val="00BC758F"/>
    <w:rsid w:val="00BD1CE8"/>
    <w:rsid w:val="00BF1F5E"/>
    <w:rsid w:val="00BF3FC0"/>
    <w:rsid w:val="00C0303F"/>
    <w:rsid w:val="00C20445"/>
    <w:rsid w:val="00C3282D"/>
    <w:rsid w:val="00C65DAA"/>
    <w:rsid w:val="00C766AE"/>
    <w:rsid w:val="00C776DE"/>
    <w:rsid w:val="00C92EEF"/>
    <w:rsid w:val="00CA2723"/>
    <w:rsid w:val="00CC01DC"/>
    <w:rsid w:val="00CC7AA0"/>
    <w:rsid w:val="00CD488B"/>
    <w:rsid w:val="00CE440C"/>
    <w:rsid w:val="00D0527A"/>
    <w:rsid w:val="00D07DC5"/>
    <w:rsid w:val="00D303CF"/>
    <w:rsid w:val="00D41D7D"/>
    <w:rsid w:val="00D45808"/>
    <w:rsid w:val="00D55661"/>
    <w:rsid w:val="00D7569D"/>
    <w:rsid w:val="00DA1680"/>
    <w:rsid w:val="00DB1378"/>
    <w:rsid w:val="00DB1710"/>
    <w:rsid w:val="00DB28AC"/>
    <w:rsid w:val="00DB3078"/>
    <w:rsid w:val="00DD04E1"/>
    <w:rsid w:val="00DF5787"/>
    <w:rsid w:val="00E2076B"/>
    <w:rsid w:val="00E207C2"/>
    <w:rsid w:val="00E2179F"/>
    <w:rsid w:val="00E50039"/>
    <w:rsid w:val="00E6415D"/>
    <w:rsid w:val="00E653FB"/>
    <w:rsid w:val="00E80361"/>
    <w:rsid w:val="00EA3D2C"/>
    <w:rsid w:val="00EB61E9"/>
    <w:rsid w:val="00EC08A8"/>
    <w:rsid w:val="00EC28FA"/>
    <w:rsid w:val="00ED21A1"/>
    <w:rsid w:val="00EF70EB"/>
    <w:rsid w:val="00F12E3E"/>
    <w:rsid w:val="00F23894"/>
    <w:rsid w:val="00F37B47"/>
    <w:rsid w:val="00F471E2"/>
    <w:rsid w:val="00F51950"/>
    <w:rsid w:val="00F75D5E"/>
    <w:rsid w:val="00F76404"/>
    <w:rsid w:val="00FA547D"/>
    <w:rsid w:val="00FA7D1C"/>
    <w:rsid w:val="00FB4EE9"/>
    <w:rsid w:val="00FB5EC7"/>
    <w:rsid w:val="00FC3564"/>
    <w:rsid w:val="00FE535A"/>
    <w:rsid w:val="00FF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E4A5"/>
  <w15:docId w15:val="{822257FC-C457-4A47-B46C-E73B7830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965A0"/>
    <w:pPr>
      <w:keepNext/>
      <w:ind w:firstLine="851"/>
      <w:jc w:val="both"/>
      <w:outlineLvl w:val="0"/>
    </w:pPr>
    <w:rPr>
      <w:noProof/>
      <w:sz w:val="32"/>
      <w:szCs w:val="32"/>
    </w:rPr>
  </w:style>
  <w:style w:type="paragraph" w:styleId="2">
    <w:name w:val="heading 2"/>
    <w:basedOn w:val="a"/>
    <w:next w:val="a"/>
    <w:link w:val="20"/>
    <w:qFormat/>
    <w:rsid w:val="000965A0"/>
    <w:pPr>
      <w:keepNext/>
      <w:ind w:firstLine="851"/>
      <w:jc w:val="both"/>
      <w:outlineLvl w:val="1"/>
    </w:pPr>
    <w:rPr>
      <w:noProof/>
    </w:rPr>
  </w:style>
  <w:style w:type="paragraph" w:styleId="9">
    <w:name w:val="heading 9"/>
    <w:basedOn w:val="a"/>
    <w:next w:val="a"/>
    <w:link w:val="90"/>
    <w:qFormat/>
    <w:rsid w:val="000965A0"/>
    <w:pPr>
      <w:keepNext/>
      <w:spacing w:line="30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5A0"/>
    <w:rPr>
      <w:rFonts w:ascii="Times New Roman" w:eastAsia="Times New Roman" w:hAnsi="Times New Roman" w:cs="Times New Roman"/>
      <w:noProof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65A0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0965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0965A0"/>
    <w:pPr>
      <w:ind w:firstLine="851"/>
      <w:jc w:val="both"/>
    </w:pPr>
    <w:rPr>
      <w:b/>
      <w:bCs/>
      <w:sz w:val="32"/>
      <w:szCs w:val="32"/>
    </w:rPr>
  </w:style>
  <w:style w:type="character" w:customStyle="1" w:styleId="22">
    <w:name w:val="Основной текст с отступом 2 Знак"/>
    <w:basedOn w:val="a0"/>
    <w:link w:val="21"/>
    <w:rsid w:val="000965A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 Indent"/>
    <w:basedOn w:val="a"/>
    <w:link w:val="a4"/>
    <w:rsid w:val="000965A0"/>
    <w:pPr>
      <w:spacing w:before="120" w:line="240" w:lineRule="atLeast"/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965A0"/>
    <w:pPr>
      <w:spacing w:line="240" w:lineRule="exact"/>
      <w:ind w:right="1276"/>
    </w:pPr>
  </w:style>
  <w:style w:type="character" w:customStyle="1" w:styleId="a6">
    <w:name w:val="Основной текст Знак"/>
    <w:basedOn w:val="a0"/>
    <w:link w:val="a5"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1"/>
    <w:basedOn w:val="a"/>
    <w:next w:val="a7"/>
    <w:link w:val="a8"/>
    <w:qFormat/>
    <w:rsid w:val="000965A0"/>
    <w:pPr>
      <w:jc w:val="center"/>
    </w:pPr>
    <w:rPr>
      <w:rFonts w:asciiTheme="minorHAnsi" w:eastAsiaTheme="minorHAnsi" w:hAnsiTheme="minorHAnsi" w:cstheme="minorBidi"/>
    </w:rPr>
  </w:style>
  <w:style w:type="character" w:customStyle="1" w:styleId="a8">
    <w:name w:val="Название Знак"/>
    <w:link w:val="11"/>
    <w:locked/>
    <w:rsid w:val="000965A0"/>
    <w:rPr>
      <w:sz w:val="28"/>
      <w:szCs w:val="28"/>
      <w:lang w:val="ru-RU" w:eastAsia="ru-RU" w:bidi="ar-SA"/>
    </w:rPr>
  </w:style>
  <w:style w:type="paragraph" w:styleId="3">
    <w:name w:val="Body Text Indent 3"/>
    <w:basedOn w:val="a"/>
    <w:link w:val="30"/>
    <w:rsid w:val="000965A0"/>
    <w:pPr>
      <w:spacing w:before="60" w:line="360" w:lineRule="atLeast"/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0965A0"/>
  </w:style>
  <w:style w:type="paragraph" w:styleId="aa">
    <w:name w:val="footer"/>
    <w:basedOn w:val="a"/>
    <w:link w:val="ab"/>
    <w:rsid w:val="000965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965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0965A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rsid w:val="000965A0"/>
    <w:rPr>
      <w:color w:val="0000FF"/>
      <w:u w:val="single"/>
    </w:rPr>
  </w:style>
  <w:style w:type="table" w:styleId="ad">
    <w:name w:val="Table Grid"/>
    <w:basedOn w:val="a1"/>
    <w:rsid w:val="000965A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965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0965A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Знак Знак Знак Знак Знак"/>
    <w:basedOn w:val="a"/>
    <w:rsid w:val="000965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0965A0"/>
    <w:pPr>
      <w:suppressAutoHyphens/>
      <w:ind w:firstLine="851"/>
      <w:jc w:val="both"/>
    </w:pPr>
    <w:rPr>
      <w:sz w:val="24"/>
      <w:szCs w:val="20"/>
      <w:lang w:eastAsia="ar-SA"/>
    </w:rPr>
  </w:style>
  <w:style w:type="paragraph" w:styleId="af1">
    <w:name w:val="Balloon Text"/>
    <w:basedOn w:val="a"/>
    <w:link w:val="af2"/>
    <w:rsid w:val="000965A0"/>
    <w:rPr>
      <w:rFonts w:ascii="Segoe UI" w:hAnsi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0965A0"/>
    <w:rPr>
      <w:rFonts w:ascii="Segoe UI" w:eastAsia="Times New Roman" w:hAnsi="Segoe UI" w:cs="Times New Roman"/>
      <w:sz w:val="18"/>
      <w:szCs w:val="18"/>
    </w:rPr>
  </w:style>
  <w:style w:type="paragraph" w:styleId="af3">
    <w:name w:val="Normal (Web)"/>
    <w:basedOn w:val="a"/>
    <w:rsid w:val="000965A0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footnote text"/>
    <w:basedOn w:val="a"/>
    <w:link w:val="af5"/>
    <w:semiHidden/>
    <w:rsid w:val="000965A0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0965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0965A0"/>
    <w:rPr>
      <w:vertAlign w:val="superscript"/>
    </w:rPr>
  </w:style>
  <w:style w:type="paragraph" w:styleId="a7">
    <w:name w:val="Title"/>
    <w:basedOn w:val="a"/>
    <w:next w:val="a"/>
    <w:link w:val="12"/>
    <w:qFormat/>
    <w:rsid w:val="000965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7"/>
    <w:uiPriority w:val="10"/>
    <w:rsid w:val="000965A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93E39"/>
    <w:rPr>
      <w:color w:val="605E5C"/>
      <w:shd w:val="clear" w:color="auto" w:fill="E1DFDD"/>
    </w:rPr>
  </w:style>
  <w:style w:type="character" w:customStyle="1" w:styleId="14">
    <w:name w:val="Основной текст Знак1"/>
    <w:uiPriority w:val="99"/>
    <w:rsid w:val="00BA7F33"/>
    <w:rPr>
      <w:rFonts w:ascii="Times New Roman" w:eastAsia="Times New Roman" w:hAnsi="Times New Roman"/>
      <w:b/>
      <w:bCs/>
      <w:color w:val="00000A"/>
      <w:sz w:val="26"/>
      <w:szCs w:val="26"/>
      <w:lang w:eastAsia="ru-RU"/>
    </w:rPr>
  </w:style>
  <w:style w:type="paragraph" w:styleId="af7">
    <w:name w:val="List Paragraph"/>
    <w:basedOn w:val="a"/>
    <w:uiPriority w:val="34"/>
    <w:qFormat/>
    <w:rsid w:val="00483CC7"/>
    <w:pPr>
      <w:ind w:left="720"/>
      <w:contextualSpacing/>
    </w:pPr>
  </w:style>
  <w:style w:type="paragraph" w:styleId="af8">
    <w:name w:val="TOC Heading"/>
    <w:basedOn w:val="1"/>
    <w:next w:val="a"/>
    <w:uiPriority w:val="39"/>
    <w:unhideWhenUsed/>
    <w:qFormat/>
    <w:rsid w:val="00F23894"/>
    <w:pPr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noProof w:val="0"/>
      <w:color w:val="2F5496" w:themeColor="accent1" w:themeShade="BF"/>
    </w:rPr>
  </w:style>
  <w:style w:type="paragraph" w:styleId="23">
    <w:name w:val="toc 2"/>
    <w:basedOn w:val="a"/>
    <w:next w:val="a"/>
    <w:autoRedefine/>
    <w:uiPriority w:val="39"/>
    <w:unhideWhenUsed/>
    <w:rsid w:val="00F23894"/>
    <w:pPr>
      <w:ind w:left="280"/>
    </w:pPr>
    <w:rPr>
      <w:rFonts w:asciiTheme="minorHAnsi" w:hAnsiTheme="minorHAnsi" w:cstheme="minorHAnsi"/>
      <w:smallCaps/>
      <w:sz w:val="20"/>
      <w:szCs w:val="20"/>
    </w:rPr>
  </w:style>
  <w:style w:type="paragraph" w:styleId="15">
    <w:name w:val="toc 1"/>
    <w:basedOn w:val="a"/>
    <w:next w:val="a"/>
    <w:autoRedefine/>
    <w:uiPriority w:val="39"/>
    <w:unhideWhenUsed/>
    <w:rsid w:val="00F23894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F23894"/>
    <w:pPr>
      <w:ind w:left="560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062B2F"/>
    <w:pPr>
      <w:ind w:left="84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062B2F"/>
    <w:pPr>
      <w:ind w:left="112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062B2F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062B2F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062B2F"/>
    <w:pPr>
      <w:ind w:left="196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062B2F"/>
    <w:pPr>
      <w:ind w:left="224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5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1FFCE-0ECD-4326-988F-B191DF8C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</vt:lpstr>
      <vt:lpstr>    </vt:lpstr>
      <vt:lpstr>    по проведению аукциона</vt:lpstr>
      <vt:lpstr>    на право заключения договора аренды  транспортного средства (без экипажа)</vt:lpstr>
      <vt:lpstr>    </vt:lpstr>
      <vt:lpstr>    С О Д Е Р Ж А Н И Е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МЕСТО, СРОКИ ПОДАЧИ ЗАЯВОК НА УЧАСТИЕ В АУКЦИОНЕ, ДАТА И ВРЕМЯ ПРОВЕДЕНИЯ АУКЦИО</vt:lpstr>
      <vt:lpstr>    Аукцион в электронной форме проводится на торговой площадке  ООО «РТС-тендер» (h</vt:lpstr>
      <vt:lpstr>    Начало приёма заявок на участие в аукционе</vt:lpstr>
      <vt:lpstr>    «17» февраля 2023 года в 09:00 (+4 МСК). </vt:lpstr>
      <vt:lpstr>    Окончание приёма заявок на участие в аукционе </vt:lpstr>
      <vt:lpstr>    «10» марта 2023 года в 19:59 (+4 МСК).</vt:lpstr>
      <vt:lpstr>    Рассмотрение заявок </vt:lpstr>
      <vt:lpstr>    «14» марта 2023 года в 14:00 (+4 МСК).</vt:lpstr>
      <vt:lpstr>    Проведение аукциона</vt:lpstr>
      <vt:lpstr>    «17» марта 2023 года в 10:00 (+4 МСК).</vt:lpstr>
      <vt:lpstr>ПОРЯДОК ПОДАЧИ И ОТЗЫВА ЗАЯВКИ НА УЧАСТИЕ В АУКЦИОНЕ</vt:lpstr>
      <vt:lpstr>    Заявки подаются на электронную площадку, начиная с даты начала приёма заявок  до</vt:lpstr>
      <vt:lpstr>    Заявки с прилагаемыми к ним документами, поданные с нарушением установленного ср</vt:lpstr>
      <vt:lpstr>    В течение одного часа со времени поступления заявки Оператор сообщает заявителю </vt:lpstr>
      <vt:lpstr>    Решения о допуске или не допуске заявителей к участию в аукционе в электронной ф</vt:lpstr>
      <vt:lpstr>    Заявитель вправе отозвать заявку в любое время до установленных даты и времени н</vt:lpstr>
      <vt:lpstr>    В случае отзыва заявителем заявки в установленном порядке, уведомление об отзыве</vt:lpstr>
      <vt:lpstr>    Изменение заявки допускается только путём подачи заявителем новой заявки  в уста</vt:lpstr>
      <vt:lpstr>ТРЕБОВАНИЯ СОДЕРЖАНИЮ И ФОРМЕ ЗАЯВКИ</vt:lpstr>
      <vt:lpstr>    Заявка подаётся путём заполнения ее электронной формы с приложением электронных </vt:lpstr>
      <vt:lpstr>    Подача заявки на участие в аукционе является акцептом оферты в соответствии  со </vt:lpstr>
      <vt:lpstr>    Заявитель вправе подать только одну заявку в отношении каждого предмета аукциона</vt:lpstr>
      <vt:lpstr>    Перечень документов, входящих в состав заявки, подаваемых Заявителем для участия</vt:lpstr>
      <vt:lpstr>        Заявка на участие в аукционе установленной формы (Приложение № 1). Для юридическ</vt:lpstr>
      <vt:lpstr>        Полученная не ранее чем за 6 (шесть) месяцев до даты размещения на Официальном с</vt:lpstr>
      <vt:lpstr>        Полученная не ранее чем за 6 (шесть) месяцев до даты размещения на Официальном с</vt:lpstr>
      <vt:lpstr>        Копия документа, удостоверяющего личность заявителя, в соответствии с п.п.23 п.3</vt:lpstr>
      <vt:lpstr>        Надлежащим образом заверенный перевод на русский язык документов о государственн</vt:lpstr>
      <vt:lpstr>        документ, подтверждающий полномочия лица на осуществление действий от имени заяв</vt:lpstr>
      <vt:lpstr>        Копии учредительных документов заявителя (для юридических лиц);</vt:lpstr>
      <vt:lpstr>        Решение об одобрении или о совершении крупной сделки либо копия такого решения в</vt:lpstr>
      <vt:lpstr>        Заявление об отсутствии:</vt:lpstr>
      <vt:lpstr>        Документ, подтверждающий внесение задатка (платёжное поручение или квитанция об </vt:lpstr>
      <vt:lpstr>ТРЕБОВАНИЯ, К УЧАСТНИКАМ АУКЦИОНА</vt:lpstr>
      <vt:lpstr>    Участником аукциона может быть любое юридическое лицо независимо от организацион</vt:lpstr>
      <vt:lpstr>    К участию в аукционе допускаются вышеуказанные лица, своевременно подавшие заявк</vt:lpstr>
      <vt:lpstr>    Для обеспечения доступа к участию в аукционе в электронной форме заявителям необ</vt:lpstr>
      <vt:lpstr>    Регистрация на электронной площадке проводится в соответствии с Регламентом элек</vt:lpstr>
      <vt:lpstr>    Организатор аукциона, аукционная комиссия вправе запрашивать информацию и докуме</vt:lpstr>
      <vt:lpstr>    Заявители не допускаются к участию в аукционе в случаях</vt:lpstr>
      <vt:lpstr>        непредставления документов в необходимом количестве и в соответствии с перечнем </vt:lpstr>
      <vt:lpstr>        несоответствия требованиям, установленным законодательством Российской Федерации</vt:lpstr>
      <vt:lpstr>        наличия решения о ликвидации заявителя – юридического лица или наличия решения а</vt:lpstr>
      <vt:lpstr>        наличия решения о приостановлении деятельности заявителя в порядке, предусмотрен</vt:lpstr>
      <vt:lpstr>        невнесения задатка в порядке, размере и сроки, указанные в документации об аукци</vt:lpstr>
      <vt:lpstr>        несоответствия заявки на участие в аукционе требованиям документации об аукционе</vt:lpstr>
      <vt:lpstr>    Перечень указанных пункте 4.6. оснований отказа заявителю в участии в аукционе в</vt:lpstr>
      <vt:lpstr>    В случае установления факта недостоверности сведений, содержащихся в документах,</vt:lpstr>
      <vt:lpstr>ПОРЯДОК РАЗЪЯСНЕНИЙ ПОЛОЖЕНИЙ ДОКУМЕНТАЦИИ ОБ АУКЦИОНЕ И ПРЕДОСТАВЛЕНИЕ ДОКУМЕНТ</vt:lpstr>
      <vt:lpstr>    Любое заинтересованное лицо независимо от регистрации на электронной площадке со</vt:lpstr>
      <vt:lpstr>ПОРЯДОК ВНЕСЕНИЯ ЗАДАТКА, ОБЕСПЕЧИТЕЛЬНОГО ПЛАТЕЖА: РАЗМЕР, СРОК, ПОРЯДОК ВНЕСЕН</vt:lpstr>
      <vt:lpstr>    Если по Объекту (лоту) аукциона устанавливается требование о внесении задатка дл</vt:lpstr>
      <vt:lpstr>    Задаток для участия в аукционе вносится в соответствии с порядком, установленным</vt:lpstr>
      <vt:lpstr>    Документом, подтверждающим поступление задатка на счёт, указанный в пункте7.3 До</vt:lpstr>
      <vt:lpstr>    Денежные средства (задаток) Заявителю, подавшему Заявку после окончания установл</vt:lpstr>
      <vt:lpstr>    Денежные средства Заявителю, отозвавшему Заявку до установленных даты и времени </vt:lpstr>
      <vt:lpstr>    Денежные средства (задаток) Заявителя, не допущенного к участию в аукционе, возв</vt:lpstr>
      <vt:lpstr>    Задаток Участника, который участвовал в аукционе, но не стал победителем, за иск</vt:lpstr>
      <vt:lpstr>    Задаток Участника, сделавшего предпоследнее предложение о цене договора аренды, </vt:lpstr>
      <vt:lpstr>    Задаток Участника, не участвовавшего в аукционе, возвращается в порядке, предусм</vt:lpstr>
      <vt:lpstr>    Задаток, внесённый Победителем аукциона, Единственным участником аукциона или Уч</vt:lpstr>
    </vt:vector>
  </TitlesOfParts>
  <Company>ФГУП Издательство Известия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</dc:creator>
  <cp:lastModifiedBy>Лазарев</cp:lastModifiedBy>
  <cp:revision>13</cp:revision>
  <cp:lastPrinted>2023-02-07T09:06:00Z</cp:lastPrinted>
  <dcterms:created xsi:type="dcterms:W3CDTF">2022-09-27T08:49:00Z</dcterms:created>
  <dcterms:modified xsi:type="dcterms:W3CDTF">2023-02-16T08:09:00Z</dcterms:modified>
</cp:coreProperties>
</file>